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48" w:rsidRDefault="000E4BCF" w:rsidP="00A6504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Есеп</w:t>
      </w:r>
    </w:p>
    <w:p w:rsidR="006D7602" w:rsidRPr="006D7602" w:rsidRDefault="006D7602" w:rsidP="006D760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Жазғы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мектеп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жанындағы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сауықтыру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музыкалық үйірмелерінің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жүргізілген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жұмыс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есебі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Ұлттық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болмыс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пен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халықтық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ұғымдарды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шәкірт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бойына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дарытуда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отбасы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ұстаздар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қауымының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тәлі</w:t>
      </w:r>
      <w:proofErr w:type="gram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spellEnd"/>
      <w:proofErr w:type="gram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тәрбиелік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шараларына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қойылар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талап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жоғарылады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Мектеп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–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бі</w:t>
      </w:r>
      <w:proofErr w:type="gram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proofErr w:type="gram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ім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берумен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қатар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тағылымды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тәлім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тәрбие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түрлерін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ұйымдастыратын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өнеге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ордасы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Тәрбие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мазмұны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ұйымдастырушының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шеберлігімен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ұштасқанда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қандай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шара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болсын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шәкірттің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ішкі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дүниесін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жаңартып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рухани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азық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болып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соныда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жарқын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құ</w:t>
      </w:r>
      <w:proofErr w:type="gram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былыстар</w:t>
      </w:r>
      <w:proofErr w:type="gram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ға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жетекші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бола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бермекші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r w:rsidRPr="006D7602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</w:p>
    <w:p w:rsidR="006D7602" w:rsidRPr="006D7602" w:rsidRDefault="006D7602" w:rsidP="006D760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 xml:space="preserve">Ұзақ уақыт бойы оқушылардың ой - санасының өсіп – жетілуі тек білім көрсеткішімен бағаланып келді.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Нәтижесінде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тамырын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тереңге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жаймаған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құнарсыз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жерде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өскен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өсімдік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болмысын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бойына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дарыта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алмаған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өзінікін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бағалап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білмеген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жас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ұрпақ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өсі</w:t>
      </w:r>
      <w:proofErr w:type="gram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proofErr w:type="spellEnd"/>
      <w:proofErr w:type="gram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жетілді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Мұның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салқыны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бүкіл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ұлт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болмысынан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көрініс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тапты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proofErr w:type="gram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«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Бала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тәлімі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құрсақтан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»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деген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халық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даналығын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ескермеген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кейбір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әке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-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шеше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тәлімдік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мағынасы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бар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даналық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сөздер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</w:t>
      </w:r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өнегелі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істерді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отбасына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дарыта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алмады</w:t>
      </w:r>
      <w:proofErr w:type="spellEnd"/>
      <w:r w:rsidRPr="006D76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.</w:t>
      </w:r>
      <w:proofErr w:type="gramEnd"/>
    </w:p>
    <w:p w:rsidR="004041DA" w:rsidRPr="006D7602" w:rsidRDefault="00A6504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6D7602">
        <w:rPr>
          <w:rFonts w:ascii="Times New Roman" w:hAnsi="Times New Roman" w:cs="Times New Roman"/>
          <w:sz w:val="32"/>
          <w:szCs w:val="32"/>
          <w:lang w:val="kk-KZ"/>
        </w:rPr>
        <w:t>Жазғы алаңда «Вокал» және «Хореография» үйірмелері  аптасына екі рет өткізілді. Балалар белсене көңілді қатысты. Жабылуына ән және би дайындалды. Ән «Каникулы», би «До,ре,ми» орындалды, бәрі жақсы сәтті өтті.</w:t>
      </w:r>
    </w:p>
    <w:p w:rsidR="00A65048" w:rsidRDefault="00A65048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977080" cy="4466896"/>
            <wp:effectExtent l="0" t="0" r="0" b="0"/>
            <wp:docPr id="1" name="Рисунок 1" descr="G:\фото площадки19 4класс (4)\фото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лощадки19 4класс (4)\фото43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64" cy="447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48" w:rsidRDefault="00A65048">
      <w:pPr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81700" cy="4000500"/>
            <wp:effectExtent l="0" t="0" r="0" b="0"/>
            <wp:docPr id="2" name="Рисунок 2" descr="G:\фото площадки19 4класс (4)\фото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лощадки19 4класс (4)\фото43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71" cy="40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5048" w:rsidRPr="00A65048" w:rsidRDefault="00A65048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    Жетекші Дайырова А.А</w:t>
      </w:r>
    </w:p>
    <w:sectPr w:rsidR="00A65048" w:rsidRPr="00A65048" w:rsidSect="0040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048"/>
    <w:rsid w:val="000E4BCF"/>
    <w:rsid w:val="004041DA"/>
    <w:rsid w:val="006D7602"/>
    <w:rsid w:val="00A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Nauka</cp:lastModifiedBy>
  <cp:revision>4</cp:revision>
  <cp:lastPrinted>2019-06-14T06:31:00Z</cp:lastPrinted>
  <dcterms:created xsi:type="dcterms:W3CDTF">2019-06-14T08:20:00Z</dcterms:created>
  <dcterms:modified xsi:type="dcterms:W3CDTF">2019-06-14T07:33:00Z</dcterms:modified>
</cp:coreProperties>
</file>