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9F" w:rsidRPr="0078199F" w:rsidRDefault="0078199F" w:rsidP="007819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81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Классный час на тему: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81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"Что такое коррупция и как с ней бороться?"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Класс: 9  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Цели: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Образовательная: дать характеристику понятий «коррупция», «коррумпированность», познакомить с формами проявления коррупции, ее последствиями</w:t>
      </w:r>
    </w:p>
    <w:p w:rsidR="0078199F" w:rsidRPr="0078199F" w:rsidRDefault="0078199F" w:rsidP="007819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Развивающая</w:t>
      </w:r>
      <w:proofErr w:type="gramEnd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t>: расширять кругозор обучающихся, развивать основы поисковой деятельности, формировать собственное мировоззрение на проблемы современного общества, способствовать становлению устойчивой позиции по предупреждению коррупционных проявлений в стране;</w:t>
      </w:r>
    </w:p>
    <w:p w:rsidR="0078199F" w:rsidRPr="0078199F" w:rsidRDefault="0078199F" w:rsidP="007819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t>3. Воспитательная: воспитывать ответственность за собственные действия и поступки, сознательность и социальную активность подрастающей молодежи.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классного часа: 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781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I.Оргмомент</w:t>
      </w:r>
      <w:proofErr w:type="spellEnd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II. Вступление</w:t>
      </w:r>
      <w:proofErr w:type="gramStart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рослушайте внимательно отрывок из произведения: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«… Да, если спросят, отчего не выстроена церковь при богоугодном заведении, на которую пять лет тому назад была ассигнована сумма, то не позабыть сказать, что она начала строиться, но сгорела. Я об этом и рапорт представлял. А то, пожалуй, кто-нибудь, позабывшись, </w:t>
      </w:r>
      <w:proofErr w:type="gramStart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сдуру</w:t>
      </w:r>
      <w:proofErr w:type="gramEnd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скажет, что она и не начиналась!»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Из какого произведения данный отрывок? Кто автор произведения? (</w:t>
      </w:r>
      <w:r w:rsidRPr="0078199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^</w:t>
      </w:r>
      <w:r w:rsidRPr="00781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Гоголь «Ревизор»)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 чем идет речь в отрывке?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81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(растрате, злоупотреблении должностными полномочиями, хищении госбюджета)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Кто из героев произведения говорит эти слова?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81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(Городничий)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Законно ли городничий поступил? Почему?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199F" w:rsidRPr="0078199F" w:rsidRDefault="0078199F" w:rsidP="0078199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Согласно ООН 9 декабря - Международный день борьбы с коррупцией.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и сегодня мы постараемся раскрыть содержание этого понятия, его проявления, последствия в современном обществе. Рассмотрим мы это понятие в сопоставление с понятием «бескорыстность»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199F" w:rsidRPr="0078199F" w:rsidRDefault="0078199F" w:rsidP="0078199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81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Беседа с </w:t>
      </w:r>
      <w:proofErr w:type="gramStart"/>
      <w:r w:rsidRPr="00781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обучающимися</w:t>
      </w:r>
      <w:proofErr w:type="gramEnd"/>
      <w:r w:rsidRPr="00781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«Снежный ком» (мозговой штурм)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слепим «снежный ком» о понятии «коррупция». Какие ассоциации возникают у вас со словом «коррупция»?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81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(взятка, подкуп, обман, мошенничество).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Вот что говорит об этом понятии этимологический словарь: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Коррупция 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(от лат. </w:t>
      </w:r>
      <w:proofErr w:type="spellStart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corruptio</w:t>
      </w:r>
      <w:proofErr w:type="spellEnd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означает подкуп, подкупность и продажность общественных и политических деятелей, государственных чиновников и должностных лиц.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Коррумпировать 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(лат. </w:t>
      </w:r>
      <w:proofErr w:type="spellStart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corrumpere</w:t>
      </w:r>
      <w:proofErr w:type="spellEnd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 т.е. подкупать кого-либо деньгами или иными материальными благами</w:t>
      </w:r>
      <w:proofErr w:type="gramStart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gramStart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оррупция – это злоупотребление служебным положением, дача и получение взятки, коммерческий подкуп, или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характера.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 чем гласит народная мудрость</w:t>
      </w:r>
      <w:r w:rsidRPr="007819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…</w:t>
      </w:r>
      <w:r w:rsidRPr="007819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Вспомните, какие пословицы и поговорки отражают коррупционную деятельность в современном обществе?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Не подмажешь, не поедешь – вымогательство, </w:t>
      </w:r>
      <w:proofErr w:type="spellStart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взятничество</w:t>
      </w:r>
      <w:proofErr w:type="spellEnd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Рука руку моет – групповая запланированная деятельность в подкупе</w:t>
      </w:r>
      <w:proofErr w:type="gramStart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агребать жар чужими руками – несознательное соучастие в мошенничестве и аферах.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Видит око, да зуб не мед – безрезультативность действий борьбы с коррупцией.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Немного из истории …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Коррупция - сложное социальное явление, которое зародилось еще в глубокой древности в странах Египта, Месопотамии, Китая, Индии, Иудеи (т.е. в центрах древневосточных цивилизаций) и существует сегодня во всех странах независимо от уровня ее развития, различаясь лишь своими масштабами.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Исторические корни коррупции, вероятно, восходят к обычаю делать подарки, чтобы добиться расположения. Дорогой подарок выделял человека среди других просителей и способствовал тому, чтобы его просьба была выполнена. Поэтому в первобытных обществах плата жрецу или вождю была нормой.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древнеиндийском трактате по искусству управления государством подчеркивается, что важнейшей задачей, стоящей перед царем, является борьба с казнокрадством. Здесь перечислено 40 способов хищения казенного имущества и делается вывод о том, что легче угадать путь птиц в небесах, чем уловки хитроумных чиновников.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Что говорит нам летопись</w:t>
      </w:r>
      <w:proofErr w:type="gramStart"/>
      <w:r w:rsidRPr="00781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ервое законодательное ограничение коррупционной деятельности было осуществлено в царствование Ивана III. Судебник 1497г устанавливал розыскную форму процесса, предусматривал в качестве мер наказания смертную казнь, торговую казнь (битье кнутом)</w:t>
      </w:r>
      <w:proofErr w:type="gramStart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удебник расширил круг деяний, признававшихся уголовно наказуемыми: крамола, «церковная татьба» (святотатство), ябедничество; дал понятие преступления, а также особо опасного преступления.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 внук Иван IV(Грозный) впервые ввел смертную казнь в качестве наказания за чрезмерность во взятках.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Петре </w:t>
      </w:r>
      <w:proofErr w:type="spellStart"/>
      <w:proofErr w:type="gramStart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proofErr w:type="gramEnd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был широкий размах и коррупции, и одновременно жестокой борьбы с ней. Так, Петр I совместно с коллегиями ввел деятельность Тайной канцелярии (тайной полиции) в 1718-1720гг.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Корыстолюбие отнимает самые заветные чувства — любовь к отечеству, любовь семейную, любовь к добродетели и чистоте.</w:t>
      </w:r>
      <w:r w:rsidRPr="00781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hyperlink r:id="rId4" w:history="1">
        <w:r w:rsidRPr="0078199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</w:rPr>
          <w:t>Саллюстий</w:t>
        </w:r>
      </w:hyperlink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К сожалению, наша действительность такова, что в ней царят власть, деньги, воровство, коррупция. Задумывались ли вы, почему это происходит в нашей стране? Назовите причины, вследствие которых</w:t>
      </w:r>
      <w:proofErr w:type="gramStart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ваш взгляд, происходят все эти негативные явления в нашей жизни.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Ученики</w:t>
      </w:r>
      <w:proofErr w:type="gramStart"/>
      <w:r w:rsidRPr="00781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proofErr w:type="gramEnd"/>
      <w:r w:rsidRPr="00781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онкуренция, рыночная экономика привела к тому, что одни разбогатели, а другие – стали бедными; поменялись нравственные ориентиры; на первое место вышли деньги, материальные ценности, а не духовные.)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Учитель. 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Действительно, реалии жизни таковы, что иногда чувствуешь свою беспомощность, видя, что зло побеждает добро, безнравственность одерживает победу над духовностью. Как жить? Каким ценностям отдать предпочтение? </w:t>
      </w:r>
      <w:proofErr w:type="gramStart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Может быть, вы пока не задумывались над этими вопросами, но я уверена, что рано или поздно вам придется сделать нравственный выбор и решить, как жить, и не просто жить, а жить достойно, то есть в соответствии и с нравственными критериями: добром и милосердием – по закону чести и достоинства, с верой, надеждой и любовью, в мире и согласии, утверждая свободу, истину</w:t>
      </w:r>
      <w:proofErr w:type="gramEnd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красоту. Поэтому мы не должны прятаться от проблем, как 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будто их нет. Наоборот, мы должны быть готовы бороться с проблемами и побеждать в этой нелегкой борьбе.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Учитель. 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способы решения этой проблемы вы можете предложить? </w:t>
      </w:r>
      <w:proofErr w:type="gramStart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повысить зарплату и не только чиновникам; сделать стабильным социальный пакет; прописать четкие законы об уголовной ответственности за взятки, вымогательство; а обычные россияне, у которых эти взятки вымогают, должны научиться их не давать; честно и добросовестно выполнять свою работу, свои должностные обязанности; проводить встречи, менять сознание людей, ориентировать их на положительные поступки</w:t>
      </w:r>
      <w:proofErr w:type="gramStart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Учитель. 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Но, к счастью, не только взяточничество, хищения, мошенничество и коррупция правят на земле. Были и есть люди, способные совершать красивые поступки, не требуя взамен ничего.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«Всем миром» собирается народ, чтобы возвести дом новоселам., Существует традиция желать «Бог в помощь</w:t>
      </w:r>
      <w:proofErr w:type="gramStart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»т</w:t>
      </w:r>
      <w:proofErr w:type="gramEnd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ем, кто трудится; нужно делать добро тихо и незаметно, привлекая к этому своих детей, внуков.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Сообщение ученика: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Красной площади в Москве стоит всем известный памятник. На его постаменте надпись «Гражданину Минину и князю Пожарскому благодарная Россия». Этот памятник – дань уважения защитникам Отечества, возглавившим в 1612 году народное ополчение против иноземцев.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Памятник сооружён на добровольные пожертвования россиян. Камышин, уездный центр Саратовской губернии, в то время был невелик. Его население составляло всего 2 тысячи человек. Однако</w:t>
      </w:r>
      <w:proofErr w:type="gramStart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камышане</w:t>
      </w:r>
      <w:proofErr w:type="spellEnd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собрали и передали на сооружение памятника немалую по тем временам сумму.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1818 году в Петербурге была издана книга, где были названы имена всех, кто пожертвовал средства на памятник</w:t>
      </w:r>
      <w:proofErr w:type="gramStart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тот факт истории свидетельствует о бескорыстии </w:t>
      </w:r>
      <w:proofErr w:type="spellStart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камышан</w:t>
      </w:r>
      <w:proofErr w:type="spellEnd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о том, что они помнят защитников Отечества, благодарны им за их подвиг.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Недаром говорят: «В дела ты добрые вложи все лучшее своей души»…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Учитель. Какие афоризмы о бескорыстии вам известны?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Учитель. 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чем же проявляется доброта, бескорыстие человека? Когда мы говорим, что человек добрый, творит добро? Какие качества русской души проявляет добрый человек?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 вами листочки, на которых указаны различные качества русской души, которые проявляет добрый человек.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Учитель.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Выберите пять самых главных и напишите. Используйте при этом только любимые цвета фломастеров: синий, красный, зеленый, желтый, коричневый (1-2 цвета).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781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(Радушие, гостеприимство, уважение к людям, милосердие, миролюбие, бескорыстие, широта души, открытость души, щедрость, отзывчивость)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Учитель.</w:t>
      </w:r>
      <w:proofErr w:type="gramEnd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провели с вами психологический тест, который помогает понять ваше сегодняшнее состояние души, ваши стремления. Внимание, интерпретация результатов теста.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Если вы выбрали зеленый цвет, то вы верны своим убеждениям, настойчивы, у вас большая сила воли, выдержка, вы </w:t>
      </w:r>
      <w:proofErr w:type="gramStart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отличаетесь уважением к себе</w:t>
      </w:r>
      <w:proofErr w:type="gramEnd"/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людям. Несгибаемый прочный зеленый цвет соответствует девизу благородного человека: «Положение обязывает». Значит, о бескорыстном и добром человеке можно сказать: благородный человек.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Красный цвет обозначает, что человек полон жизненной силы и энергии, готов к действию. Я надеюсь, каждый из вас готов творить только добрые дела.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Если к красному цвету добавляется коричневый – вы стремитесь к спокойствию, к миру без раздоров.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больше коричневого цвета – вы стремитесь к домашнему уюту. Где в доме должна царить добрая атмосфера.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Больше красно-синего цвета – вы сердечный, задушевный человек.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Если ваш любимый цвет желтый – вы стремитесь к радости, счастью, стремитесь достичь желаемого. Желтый - цвет надежды. Вы предпочитаете свободу, жажду странствий, мечтаете и стремитесь к новому, современному, к лучшему будущему.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Итак, делаем вывод.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Независимо от того, какой цвет ваш любимый, в основе ваших стремлений, поступков может быть стремление творить добро.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Доброта – первооснова человека, основа человеческих отношений.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Жизнь дана на добрые дела.</w:t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Спешите делать добрые дела, так называется стихотворение, которое прочитает </w:t>
      </w:r>
      <w:r w:rsidRPr="00781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Вика Решетова.</w:t>
      </w:r>
    </w:p>
    <w:p w:rsidR="0078199F" w:rsidRPr="0078199F" w:rsidRDefault="0078199F" w:rsidP="0078199F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8199F">
        <w:rPr>
          <w:rFonts w:ascii="Times New Roman" w:hAnsi="Times New Roman" w:cs="Times New Roman"/>
          <w:kern w:val="36"/>
          <w:sz w:val="28"/>
          <w:szCs w:val="28"/>
          <w:lang w:eastAsia="ru-RU"/>
        </w:rPr>
        <w:t>ДОБРО</w:t>
      </w:r>
    </w:p>
    <w:p w:rsidR="0078199F" w:rsidRPr="0078199F" w:rsidRDefault="0078199F" w:rsidP="0078199F">
      <w:pPr>
        <w:pStyle w:val="a4"/>
        <w:spacing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4F4F4"/>
        </w:rPr>
      </w:pPr>
      <w:r w:rsidRPr="0078199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4F4F4"/>
        </w:rPr>
        <w:t>Ты твори по жизни лишь одно добро...</w:t>
      </w:r>
      <w:r w:rsidRPr="0078199F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4F4F4"/>
        </w:rPr>
        <w:t>Чтоб от доброй мысли множилось оно...</w:t>
      </w:r>
      <w:r w:rsidRPr="0078199F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4F4F4"/>
        </w:rPr>
        <w:t>От тепла в округе расцветут сады...</w:t>
      </w:r>
      <w:r w:rsidRPr="0078199F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4F4F4"/>
        </w:rPr>
        <w:t>Ведь добро все любят люди и цветы...</w:t>
      </w:r>
      <w:r w:rsidRPr="0078199F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4F4F4"/>
        </w:rPr>
        <w:t>Тогда люди вспомнят с теплотой в душе...</w:t>
      </w:r>
      <w:r w:rsidRPr="0078199F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4F4F4"/>
        </w:rPr>
        <w:t>След добро оставит в твоём малыше...</w:t>
      </w:r>
      <w:r w:rsidRPr="0078199F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4F4F4"/>
        </w:rPr>
        <w:t>Ведь добро есть кладом, клад, что не отнять...</w:t>
      </w:r>
      <w:r w:rsidRPr="0078199F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4F4F4"/>
        </w:rPr>
        <w:t>Его, как награду, можно лишь принять...</w:t>
      </w:r>
      <w:r w:rsidRPr="0078199F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4F4F4"/>
        </w:rPr>
        <w:t>Если сердце бьётся, всё внутри кипит...</w:t>
      </w:r>
      <w:r w:rsidRPr="0078199F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4F4F4"/>
        </w:rPr>
        <w:t>Значит, твоё сердце о других болит...</w:t>
      </w:r>
      <w:r w:rsidRPr="0078199F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4F4F4"/>
        </w:rPr>
        <w:t>Расцвело, принялось и взошло добро...</w:t>
      </w:r>
      <w:r w:rsidRPr="0078199F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4F4F4"/>
        </w:rPr>
        <w:t>Значит не напрасно в жизни всё прошло...</w:t>
      </w:r>
      <w:r w:rsidRPr="0078199F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4F4F4"/>
        </w:rPr>
        <w:t>Будет плодоносить, множиться добро...</w:t>
      </w:r>
      <w:r w:rsidRPr="0078199F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4F4F4"/>
        </w:rPr>
        <w:t>Каждый в жизни хочет, чтоб пришло оно...</w:t>
      </w:r>
      <w:r w:rsidRPr="0078199F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4F4F4"/>
        </w:rPr>
        <w:t>Без добра, как видно и его тепла...</w:t>
      </w:r>
      <w:r w:rsidRPr="0078199F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78199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4F4F4"/>
        </w:rPr>
        <w:t>Не поёт от счастья, не живёт душа.</w:t>
      </w:r>
    </w:p>
    <w:p w:rsidR="0078199F" w:rsidRPr="0078199F" w:rsidRDefault="0078199F" w:rsidP="0078199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7F54" w:rsidRPr="0078199F" w:rsidRDefault="00FF7F54" w:rsidP="007819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F7F54" w:rsidRPr="0078199F" w:rsidSect="00586C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8199F"/>
    <w:rsid w:val="0078199F"/>
    <w:rsid w:val="00ED16AC"/>
    <w:rsid w:val="00FF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99F"/>
    <w:pPr>
      <w:spacing w:after="0" w:line="240" w:lineRule="auto"/>
    </w:pPr>
    <w:rPr>
      <w:rFonts w:eastAsiaTheme="minorHAnsi"/>
      <w:lang w:eastAsia="en-US"/>
    </w:rPr>
  </w:style>
  <w:style w:type="paragraph" w:styleId="a4">
    <w:name w:val="Subtitle"/>
    <w:basedOn w:val="a"/>
    <w:next w:val="a"/>
    <w:link w:val="a5"/>
    <w:uiPriority w:val="11"/>
    <w:qFormat/>
    <w:rsid w:val="007819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5">
    <w:name w:val="Подзаголовок Знак"/>
    <w:basedOn w:val="a0"/>
    <w:link w:val="a4"/>
    <w:uiPriority w:val="11"/>
    <w:rsid w:val="007819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78199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sdoms.ru/avt/b2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1539</Words>
  <Characters>8778</Characters>
  <Application>Microsoft Office Word</Application>
  <DocSecurity>0</DocSecurity>
  <Lines>73</Lines>
  <Paragraphs>20</Paragraphs>
  <ScaleCrop>false</ScaleCrop>
  <Company/>
  <LinksUpToDate>false</LinksUpToDate>
  <CharactersWithSpaces>10297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2111</dc:creator>
  <cp:keywords/>
  <dc:description/>
  <cp:lastModifiedBy>2111</cp:lastModifiedBy>
  <cp:revision>4</cp:revision>
  <cp:lastPrinted>2017-04-17T16:56:00Z</cp:lastPrinted>
  <dcterms:created xsi:type="dcterms:W3CDTF">2017-04-17T16:55:00Z</dcterms:created>
  <dcterms:modified xsi:type="dcterms:W3CDTF">2017-04-20T16:08:00Z</dcterms:modified>
</cp:coreProperties>
</file>