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FF" w:rsidRPr="00103DFF" w:rsidRDefault="00103DFF" w:rsidP="00103DFF">
      <w:pPr>
        <w:jc w:val="right"/>
        <w:rPr>
          <w:rFonts w:eastAsia="Times New Roman" w:cs="Times New Roman"/>
          <w:sz w:val="24"/>
          <w:szCs w:val="24"/>
          <w:lang w:eastAsia="ru-RU"/>
        </w:rPr>
      </w:pPr>
      <w:proofErr w:type="gramStart"/>
      <w:r w:rsidRPr="00103DFF">
        <w:rPr>
          <w:rFonts w:eastAsia="Times New Roman" w:cs="Times New Roman"/>
          <w:sz w:val="24"/>
          <w:szCs w:val="24"/>
          <w:lang w:eastAsia="ru-RU"/>
        </w:rPr>
        <w:t>Утверждена</w:t>
      </w:r>
      <w:proofErr w:type="gramEnd"/>
      <w:r w:rsidRPr="00103DFF">
        <w:rPr>
          <w:rFonts w:eastAsia="Times New Roman" w:cs="Times New Roman"/>
          <w:sz w:val="24"/>
          <w:szCs w:val="24"/>
          <w:lang w:eastAsia="ru-RU"/>
        </w:rPr>
        <w:br/>
        <w:t>постановлением Правительства</w:t>
      </w:r>
      <w:r>
        <w:rPr>
          <w:rFonts w:eastAsia="Times New Roman" w:cs="Times New Roman"/>
          <w:sz w:val="24"/>
          <w:szCs w:val="24"/>
          <w:lang w:eastAsia="ru-RU"/>
        </w:rPr>
        <w:t xml:space="preserve"> </w:t>
      </w:r>
      <w:r w:rsidRPr="00103DFF">
        <w:rPr>
          <w:rFonts w:eastAsia="Times New Roman" w:cs="Times New Roman"/>
          <w:sz w:val="24"/>
          <w:szCs w:val="24"/>
          <w:lang w:eastAsia="ru-RU"/>
        </w:rPr>
        <w:t>Республики Казахстан</w:t>
      </w:r>
      <w:r w:rsidRPr="00103DFF">
        <w:rPr>
          <w:rFonts w:eastAsia="Times New Roman" w:cs="Times New Roman"/>
          <w:sz w:val="24"/>
          <w:szCs w:val="24"/>
          <w:lang w:eastAsia="ru-RU"/>
        </w:rPr>
        <w:br/>
        <w:t xml:space="preserve">от « 29» декабря 2016 </w:t>
      </w:r>
      <w:proofErr w:type="spellStart"/>
      <w:r w:rsidRPr="00103DFF">
        <w:rPr>
          <w:rFonts w:eastAsia="Times New Roman" w:cs="Times New Roman"/>
          <w:sz w:val="24"/>
          <w:szCs w:val="24"/>
          <w:lang w:eastAsia="ru-RU"/>
        </w:rPr>
        <w:t>года№</w:t>
      </w:r>
      <w:proofErr w:type="spellEnd"/>
      <w:r w:rsidRPr="00103DFF">
        <w:rPr>
          <w:rFonts w:eastAsia="Times New Roman" w:cs="Times New Roman"/>
          <w:sz w:val="24"/>
          <w:szCs w:val="24"/>
          <w:lang w:eastAsia="ru-RU"/>
        </w:rPr>
        <w:t xml:space="preserve"> 919</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b/>
          <w:bCs/>
          <w:sz w:val="24"/>
          <w:szCs w:val="24"/>
          <w:lang w:eastAsia="ru-RU"/>
        </w:rPr>
        <w:t xml:space="preserve">Программа развития продуктивной занятости </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b/>
          <w:bCs/>
          <w:sz w:val="24"/>
          <w:szCs w:val="24"/>
          <w:lang w:eastAsia="ru-RU"/>
        </w:rPr>
        <w:t>и массового предпринимательства на 2017 – 2021 годы </w:t>
      </w:r>
    </w:p>
    <w:p w:rsidR="00103DFF" w:rsidRPr="00103DFF" w:rsidRDefault="00103DFF" w:rsidP="00103DFF">
      <w:pPr>
        <w:numPr>
          <w:ilvl w:val="0"/>
          <w:numId w:val="1"/>
        </w:numPr>
        <w:rPr>
          <w:rFonts w:eastAsia="Times New Roman" w:cs="Times New Roman"/>
          <w:sz w:val="24"/>
          <w:szCs w:val="24"/>
          <w:lang w:eastAsia="ru-RU"/>
        </w:rPr>
      </w:pPr>
      <w:r w:rsidRPr="00103DFF">
        <w:rPr>
          <w:rFonts w:eastAsia="Times New Roman" w:cs="Times New Roman"/>
          <w:i/>
          <w:iCs/>
          <w:sz w:val="24"/>
          <w:szCs w:val="24"/>
          <w:lang w:eastAsia="ru-RU"/>
        </w:rPr>
        <w:t>Паспорт (основные параметры)</w:t>
      </w:r>
    </w:p>
    <w:tbl>
      <w:tblPr>
        <w:tblW w:w="9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25"/>
        <w:gridCol w:w="7555"/>
      </w:tblGrid>
      <w:tr w:rsidR="00103DFF" w:rsidRPr="00103DFF" w:rsidTr="00103DFF">
        <w:tc>
          <w:tcPr>
            <w:tcW w:w="220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Наименование</w:t>
            </w:r>
          </w:p>
        </w:tc>
        <w:tc>
          <w:tcPr>
            <w:tcW w:w="748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Программа развития продуктивной занятости и массового предпринимательства на 2017 – 2021 годы</w:t>
            </w:r>
          </w:p>
        </w:tc>
      </w:tr>
      <w:tr w:rsidR="00103DFF" w:rsidRPr="00103DFF" w:rsidTr="00103DFF">
        <w:tc>
          <w:tcPr>
            <w:tcW w:w="220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Основание                для разработки</w:t>
            </w:r>
          </w:p>
        </w:tc>
        <w:tc>
          <w:tcPr>
            <w:tcW w:w="7485" w:type="dxa"/>
            <w:tcBorders>
              <w:top w:val="outset" w:sz="6" w:space="0" w:color="auto"/>
              <w:left w:val="outset" w:sz="6" w:space="0" w:color="auto"/>
              <w:bottom w:val="outset" w:sz="6" w:space="0" w:color="auto"/>
              <w:right w:val="outset" w:sz="6" w:space="0" w:color="auto"/>
            </w:tcBorders>
            <w:hideMark/>
          </w:tcPr>
          <w:p w:rsidR="00103DFF" w:rsidRPr="00103DFF" w:rsidRDefault="00D57C61" w:rsidP="00103DFF">
            <w:pPr>
              <w:rPr>
                <w:rFonts w:eastAsia="Times New Roman" w:cs="Times New Roman"/>
                <w:sz w:val="24"/>
                <w:szCs w:val="24"/>
                <w:lang w:eastAsia="ru-RU"/>
              </w:rPr>
            </w:pPr>
            <w:hyperlink r:id="rId5" w:anchor="z0" w:history="1">
              <w:r w:rsidR="00103DFF" w:rsidRPr="00103DFF">
                <w:rPr>
                  <w:rFonts w:eastAsia="Times New Roman" w:cs="Times New Roman"/>
                  <w:color w:val="0000FF"/>
                  <w:sz w:val="24"/>
                  <w:szCs w:val="24"/>
                  <w:u w:val="single"/>
                  <w:lang w:eastAsia="ru-RU"/>
                </w:rPr>
                <w:t>Послание</w:t>
              </w:r>
            </w:hyperlink>
            <w:r w:rsidR="00103DFF" w:rsidRPr="00103DFF">
              <w:rPr>
                <w:rFonts w:eastAsia="Times New Roman" w:cs="Times New Roman"/>
                <w:sz w:val="24"/>
                <w:szCs w:val="24"/>
                <w:lang w:eastAsia="ru-RU"/>
              </w:rPr>
              <w:t xml:space="preserve"> Президента Республики Казахстан Лидера Нации Н. А. Назарбаева народу   Казахстана от </w:t>
            </w:r>
            <w:r w:rsidR="00103DFF" w:rsidRPr="00103DFF">
              <w:rPr>
                <w:rFonts w:eastAsia="Times New Roman" w:cs="Times New Roman"/>
                <w:sz w:val="24"/>
                <w:szCs w:val="24"/>
                <w:lang w:eastAsia="ru-RU"/>
              </w:rPr>
              <w:br/>
              <w:t>14 декабря 2012 года  «Стратегия «Казахстан-2050»: новый  политический курс состоявшегося  государства»;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протокол расширенного заседания Правительства Республики Казахстан от 9 сентября 2016 года  № 01-7.8</w:t>
            </w:r>
          </w:p>
        </w:tc>
      </w:tr>
      <w:tr w:rsidR="00103DFF" w:rsidRPr="00103DFF" w:rsidTr="00103DFF">
        <w:tc>
          <w:tcPr>
            <w:tcW w:w="220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Указание государственного органа, ответственного за разработку и реализацию правительственной программы</w:t>
            </w:r>
          </w:p>
        </w:tc>
        <w:tc>
          <w:tcPr>
            <w:tcW w:w="748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Министерство образования и науки Республики Казахстан – по первому направлению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Министерство национальной экономики Республики Казахстан, Министерство сельского хозяйства Республики Казахстан – по второму направлению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Министерство здравоохранения и социального развития Республики Казахстан – по третьему направлению Программы, общая координация Программы</w:t>
            </w:r>
          </w:p>
        </w:tc>
      </w:tr>
      <w:tr w:rsidR="00103DFF" w:rsidRPr="00103DFF" w:rsidTr="00103DFF">
        <w:tc>
          <w:tcPr>
            <w:tcW w:w="220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Цель</w:t>
            </w:r>
          </w:p>
        </w:tc>
        <w:tc>
          <w:tcPr>
            <w:tcW w:w="748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Содействие продуктивной занятости населения и вовлечение граждан в предпринимательство</w:t>
            </w:r>
          </w:p>
        </w:tc>
      </w:tr>
      <w:tr w:rsidR="00103DFF" w:rsidRPr="00103DFF" w:rsidTr="00103DFF">
        <w:tc>
          <w:tcPr>
            <w:tcW w:w="220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Задачи</w:t>
            </w:r>
          </w:p>
        </w:tc>
        <w:tc>
          <w:tcPr>
            <w:tcW w:w="748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Подготовка кадров с техническим и профессиональным образованием с учетом потребностей рынка труда</w:t>
            </w:r>
            <w:r w:rsidRPr="00103DFF">
              <w:rPr>
                <w:rFonts w:eastAsia="Times New Roman" w:cs="Times New Roman"/>
                <w:sz w:val="24"/>
                <w:szCs w:val="24"/>
                <w:lang w:eastAsia="ru-RU"/>
              </w:rPr>
              <w:br/>
              <w:t xml:space="preserve">2. Краткосрочное профессиональное обучение рабочих кадров по востребованным на рынке труда профессиям и навыкам. </w:t>
            </w:r>
            <w:r w:rsidRPr="00103DFF">
              <w:rPr>
                <w:rFonts w:eastAsia="Times New Roman" w:cs="Times New Roman"/>
                <w:sz w:val="24"/>
                <w:szCs w:val="24"/>
                <w:lang w:eastAsia="ru-RU"/>
              </w:rPr>
              <w:br/>
              <w:t>3.Обучение основам предпринимательства.</w:t>
            </w:r>
            <w:r w:rsidRPr="00103DFF">
              <w:rPr>
                <w:rFonts w:eastAsia="Times New Roman" w:cs="Times New Roman"/>
                <w:sz w:val="24"/>
                <w:szCs w:val="24"/>
                <w:lang w:eastAsia="ru-RU"/>
              </w:rPr>
              <w:br/>
              <w:t xml:space="preserve">4. Расширение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на селе и в городе.</w:t>
            </w:r>
            <w:r w:rsidRPr="00103DFF">
              <w:rPr>
                <w:rFonts w:eastAsia="Times New Roman" w:cs="Times New Roman"/>
                <w:sz w:val="24"/>
                <w:szCs w:val="24"/>
                <w:lang w:eastAsia="ru-RU"/>
              </w:rPr>
              <w:br/>
              <w:t>5. Содействие в обеспечении занятости безработных и самостоятельно занятых.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Повышение мобильности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Создание единой цифровой площадки по трудоустройству.</w:t>
            </w:r>
          </w:p>
        </w:tc>
      </w:tr>
      <w:tr w:rsidR="00103DFF" w:rsidRPr="00103DFF" w:rsidTr="00103DFF">
        <w:tc>
          <w:tcPr>
            <w:tcW w:w="220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Сроки           реализации</w:t>
            </w:r>
          </w:p>
        </w:tc>
        <w:tc>
          <w:tcPr>
            <w:tcW w:w="748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2017 - 2021 годы</w:t>
            </w:r>
          </w:p>
        </w:tc>
      </w:tr>
      <w:tr w:rsidR="00103DFF" w:rsidRPr="00103DFF" w:rsidTr="00103DFF">
        <w:tc>
          <w:tcPr>
            <w:tcW w:w="220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Целевые индикаторы</w:t>
            </w:r>
          </w:p>
        </w:tc>
        <w:tc>
          <w:tcPr>
            <w:tcW w:w="748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Путем выполнения задач, поставленных в Программе, к 2021 году будут достигнуты следующие целевые индикаторы: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Уровень безработицы не будет превышать </w:t>
            </w:r>
            <w:r w:rsidRPr="00103DFF">
              <w:rPr>
                <w:rFonts w:eastAsia="Times New Roman" w:cs="Times New Roman"/>
                <w:sz w:val="24"/>
                <w:szCs w:val="24"/>
                <w:lang w:eastAsia="ru-RU"/>
              </w:rPr>
              <w:br/>
              <w:t>4,8% (3 кв. 2016 – 4,9%)</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Доля трудовых ресурсов с основным, средним, общим и начальным образованием в составе рабочей силы – не более 20% (3 кв. 2016 – 27%)</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Доля непродуктивно </w:t>
            </w:r>
            <w:proofErr w:type="gramStart"/>
            <w:r w:rsidRPr="00103DFF">
              <w:rPr>
                <w:rFonts w:eastAsia="Times New Roman" w:cs="Times New Roman"/>
                <w:sz w:val="24"/>
                <w:szCs w:val="24"/>
                <w:lang w:eastAsia="ru-RU"/>
              </w:rPr>
              <w:t>занятых</w:t>
            </w:r>
            <w:proofErr w:type="gramEnd"/>
            <w:r w:rsidRPr="00103DFF">
              <w:rPr>
                <w:rFonts w:eastAsia="Times New Roman" w:cs="Times New Roman"/>
                <w:sz w:val="24"/>
                <w:szCs w:val="24"/>
                <w:lang w:eastAsia="ru-RU"/>
              </w:rPr>
              <w:t xml:space="preserve"> в составе самостоятельно занятого населения составит не более 10% (3 кв. 2016 – 16%)</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Прирост активно действующих субъектов МСБ составит 10%.  (3 кв. 2016 – 1 241 тыс. субъектов)</w:t>
            </w:r>
          </w:p>
        </w:tc>
      </w:tr>
      <w:tr w:rsidR="00103DFF" w:rsidRPr="00103DFF" w:rsidTr="00103DFF">
        <w:tc>
          <w:tcPr>
            <w:tcW w:w="220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Источники и объемы финансирования</w:t>
            </w:r>
          </w:p>
        </w:tc>
        <w:tc>
          <w:tcPr>
            <w:tcW w:w="748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средства из республиканского бюджета:</w:t>
            </w:r>
            <w:r w:rsidRPr="00103DFF">
              <w:rPr>
                <w:rFonts w:eastAsia="Times New Roman" w:cs="Times New Roman"/>
                <w:sz w:val="24"/>
                <w:szCs w:val="24"/>
                <w:lang w:eastAsia="ru-RU"/>
              </w:rPr>
              <w:br/>
              <w:t>2017 – 40 295 647 тыс. тенге;</w:t>
            </w:r>
            <w:r w:rsidRPr="00103DFF">
              <w:rPr>
                <w:rFonts w:eastAsia="Times New Roman" w:cs="Times New Roman"/>
                <w:sz w:val="24"/>
                <w:szCs w:val="24"/>
                <w:lang w:eastAsia="ru-RU"/>
              </w:rPr>
              <w:br/>
              <w:t>2018 – 40 664 637 тыс. тенге;</w:t>
            </w:r>
            <w:r w:rsidRPr="00103DFF">
              <w:rPr>
                <w:rFonts w:eastAsia="Times New Roman" w:cs="Times New Roman"/>
                <w:sz w:val="24"/>
                <w:szCs w:val="24"/>
                <w:lang w:eastAsia="ru-RU"/>
              </w:rPr>
              <w:br/>
              <w:t>2019 – 41 540 291 тыс. тенге;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средства за счет трансфертов общего характера: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2017 – 45 038 436 тыс. тенге;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2018 – 45 311 093 тыс. тенге;</w:t>
            </w:r>
            <w:r w:rsidRPr="00103DFF">
              <w:rPr>
                <w:rFonts w:eastAsia="Times New Roman" w:cs="Times New Roman"/>
                <w:sz w:val="24"/>
                <w:szCs w:val="24"/>
                <w:lang w:eastAsia="ru-RU"/>
              </w:rPr>
              <w:br/>
              <w:t>2019 – 45 453 119 тыс. тенге;</w:t>
            </w:r>
          </w:p>
        </w:tc>
      </w:tr>
    </w:tbl>
    <w:p w:rsidR="00103DFF" w:rsidRPr="00103DFF" w:rsidRDefault="00103DFF" w:rsidP="00103DFF">
      <w:pPr>
        <w:rPr>
          <w:rFonts w:eastAsia="Times New Roman" w:cs="Times New Roman"/>
          <w:sz w:val="24"/>
          <w:szCs w:val="24"/>
          <w:lang w:eastAsia="ru-RU"/>
        </w:rPr>
      </w:pPr>
      <w:r w:rsidRPr="00103DFF">
        <w:rPr>
          <w:rFonts w:eastAsia="Times New Roman" w:cs="Times New Roman"/>
          <w:b/>
          <w:bCs/>
          <w:sz w:val="24"/>
          <w:szCs w:val="24"/>
          <w:lang w:eastAsia="ru-RU"/>
        </w:rPr>
        <w:lastRenderedPageBreak/>
        <w:t> </w:t>
      </w:r>
      <w:r w:rsidRPr="00103DFF">
        <w:rPr>
          <w:rFonts w:eastAsia="Times New Roman" w:cs="Times New Roman"/>
          <w:i/>
          <w:iCs/>
          <w:sz w:val="24"/>
          <w:szCs w:val="24"/>
          <w:lang w:eastAsia="ru-RU"/>
        </w:rPr>
        <w:t>Введение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За время независимости Казахстан добился значительного прогресса в социально-экономическом развитии и перешел в группу стран с уровнем дохода выше среднего.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Согласно данным Всемирного Банка</w:t>
      </w:r>
      <w:hyperlink r:id="rId6" w:anchor="_ftn1" w:history="1">
        <w:r w:rsidRPr="00103DFF">
          <w:rPr>
            <w:rFonts w:eastAsia="Times New Roman" w:cs="Times New Roman"/>
            <w:color w:val="0000FF"/>
            <w:sz w:val="24"/>
            <w:szCs w:val="24"/>
            <w:u w:val="single"/>
            <w:lang w:eastAsia="ru-RU"/>
          </w:rPr>
          <w:t>[1]</w:t>
        </w:r>
      </w:hyperlink>
      <w:r w:rsidRPr="00103DFF">
        <w:rPr>
          <w:rFonts w:eastAsia="Times New Roman" w:cs="Times New Roman"/>
          <w:sz w:val="24"/>
          <w:szCs w:val="24"/>
          <w:lang w:eastAsia="ru-RU"/>
        </w:rPr>
        <w:t>, начиная с 2000 года, страна вошла в топ-10 самых быстрорастущих экономик мира, достигнув реального роста дохода на душу населения около 7 процентов.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Такой устойчивый рост позволил значительно снизить уровень бедности, обеспечить значительную часть населения более продуктивными рабочими местами, улучшить благосостояние людей, повысить производительность труда и снизить количество безработных и лиц, занятых непродуктивным трудом, особенно в сельской местности.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Для решения этих проблем с 2011 года в рамках Программы «Дорожная карта занятости-2020» активно реализовывались меры по вовлечению безработного, самостоятельно занятого и малообеспеченного населения в активные меры содействия занятости. Программа «Дорожная карта занятости 2020» являлась логическим продолжением Плана действий Правительства по реализации </w:t>
      </w:r>
      <w:proofErr w:type="gramStart"/>
      <w:r w:rsidRPr="00103DFF">
        <w:rPr>
          <w:rFonts w:eastAsia="Times New Roman" w:cs="Times New Roman"/>
          <w:sz w:val="24"/>
          <w:szCs w:val="24"/>
          <w:lang w:eastAsia="ru-RU"/>
        </w:rPr>
        <w:t>Послания Главы государства народу Казахстана</w:t>
      </w:r>
      <w:proofErr w:type="gramEnd"/>
      <w:r w:rsidRPr="00103DFF">
        <w:rPr>
          <w:rFonts w:eastAsia="Times New Roman" w:cs="Times New Roman"/>
          <w:sz w:val="24"/>
          <w:szCs w:val="24"/>
          <w:lang w:eastAsia="ru-RU"/>
        </w:rPr>
        <w:t xml:space="preserve"> от 6 марта </w:t>
      </w:r>
      <w:r w:rsidRPr="00103DFF">
        <w:rPr>
          <w:rFonts w:eastAsia="Times New Roman" w:cs="Times New Roman"/>
          <w:sz w:val="24"/>
          <w:szCs w:val="24"/>
          <w:lang w:eastAsia="ru-RU"/>
        </w:rPr>
        <w:br/>
        <w:t>2009 года («дорожных карт 2009 и 2010 годов»), и включала в себя механизмы антикризисного реагирования.</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 xml:space="preserve">Вместе с тем, на фоне роста экономики, помимо структурных проблем, связанных с незначительной емкостью рынка труда, остались нерешенными проблемы, связанные с обеспечением качественных рабочих мест, высокой долей непродуктивной </w:t>
      </w:r>
      <w:proofErr w:type="spellStart"/>
      <w:r w:rsidRPr="00103DFF">
        <w:rPr>
          <w:rFonts w:eastAsia="Times New Roman" w:cs="Times New Roman"/>
          <w:sz w:val="24"/>
          <w:szCs w:val="24"/>
          <w:lang w:eastAsia="ru-RU"/>
        </w:rPr>
        <w:t>самозанятости</w:t>
      </w:r>
      <w:proofErr w:type="spellEnd"/>
      <w:r w:rsidRPr="00103DFF">
        <w:rPr>
          <w:rFonts w:eastAsia="Times New Roman" w:cs="Times New Roman"/>
          <w:sz w:val="24"/>
          <w:szCs w:val="24"/>
          <w:lang w:eastAsia="ru-RU"/>
        </w:rPr>
        <w:t>, недостатками в профессиональном обучении, доступностью предпринимательской деятельности и территориальным дисбалансом на рынке труда.</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С целью решения сохранившихся проблем на рынке труда и </w:t>
      </w:r>
      <w:proofErr w:type="gramStart"/>
      <w:r w:rsidRPr="00103DFF">
        <w:rPr>
          <w:rFonts w:eastAsia="Times New Roman" w:cs="Times New Roman"/>
          <w:sz w:val="24"/>
          <w:szCs w:val="24"/>
          <w:lang w:eastAsia="ru-RU"/>
        </w:rPr>
        <w:t>принятия</w:t>
      </w:r>
      <w:proofErr w:type="gramEnd"/>
      <w:r w:rsidRPr="00103DFF">
        <w:rPr>
          <w:rFonts w:eastAsia="Times New Roman" w:cs="Times New Roman"/>
          <w:sz w:val="24"/>
          <w:szCs w:val="24"/>
          <w:lang w:eastAsia="ru-RU"/>
        </w:rPr>
        <w:t xml:space="preserve"> дополнительных мер по повышению уровня жизни населения Главой государства 9 сентября 2016 года перед Правительством была поставлена задача по стимулированию массового предпринимательства и обеспечению занятости.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Модернизация политики обеспечения занятости и оплаты труда, повышение качества человеческого капитала, всесторонняя поддержка предпринимательства, обеспечение </w:t>
      </w:r>
      <w:proofErr w:type="spellStart"/>
      <w:r w:rsidRPr="00103DFF">
        <w:rPr>
          <w:rFonts w:eastAsia="Times New Roman" w:cs="Times New Roman"/>
          <w:sz w:val="24"/>
          <w:szCs w:val="24"/>
          <w:lang w:eastAsia="ru-RU"/>
        </w:rPr>
        <w:t>адресности</w:t>
      </w:r>
      <w:proofErr w:type="spellEnd"/>
      <w:r w:rsidRPr="00103DFF">
        <w:rPr>
          <w:rFonts w:eastAsia="Times New Roman" w:cs="Times New Roman"/>
          <w:sz w:val="24"/>
          <w:szCs w:val="24"/>
          <w:lang w:eastAsia="ru-RU"/>
        </w:rPr>
        <w:t xml:space="preserve"> социальной поддержки определены в качестве приоритетов развития в соответствии со Стратегией «Казахстан – 2050» и Концепцией по вхождению Казахстана в число 30 самых развитых государств мира.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этой связи Программа развития продуктивной занятости и массового предпринимательства ориентирована на создание эффективной системы получения востребованных на рынке труда профессиональных навыков и квалификаций, развитие массового предпринимательства, создание эффективной модели трудового посредничества, включая поддержку социально уязвимых групп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2.1. В настоящей Программе используются следующие основные термины и определения: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АО «ФФПСХ» – акционерное общество «Фонд финансовой поддержки сельского хозяйства»;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единая информационная база рынка труда «Биржа труда» – комплекс мероприятий содействия трудовому посредничеству, обеспечивающих взаимодействие между работодателями, соискателями и частными агентствами занятости;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военная техническая школа – специальные учебные заведения, подведомственные органам Министерства обороны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гарант – акционерное общество «</w:t>
      </w:r>
      <w:proofErr w:type="spellStart"/>
      <w:r w:rsidRPr="00103DFF">
        <w:rPr>
          <w:rFonts w:eastAsia="Times New Roman" w:cs="Times New Roman"/>
          <w:sz w:val="24"/>
          <w:szCs w:val="24"/>
          <w:lang w:eastAsia="ru-RU"/>
        </w:rPr>
        <w:t>КазАгроГарант</w:t>
      </w:r>
      <w:proofErr w:type="spellEnd"/>
      <w:r w:rsidRPr="00103DFF">
        <w:rPr>
          <w:rFonts w:eastAsia="Times New Roman" w:cs="Times New Roman"/>
          <w:sz w:val="24"/>
          <w:szCs w:val="24"/>
          <w:lang w:eastAsia="ru-RU"/>
        </w:rPr>
        <w:t>», акционерное общество «Фонд развития предпринимательства «Даму»;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гарантия – документ, подтверждающий субсидиарную ответственность Гаранта перед Кредитором по обязательствам заемщика;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договор гарантии – трехстороннее письменное соглашение, заключенное между гарантом, кредитором и заемщиком о предоставлении гарантии по форме, утверждаемой уполномоченным органом по вопросам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двухуровневая модель обучения – система обучения, предусматривающая подготовку квалифицированных рабочих  кадров и специалистов среднего звена по интегрированным образовательным программам технического и профессионального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8)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w:t>
      </w:r>
      <w:r w:rsidRPr="00103DFF">
        <w:rPr>
          <w:rFonts w:eastAsia="Times New Roman" w:cs="Times New Roman"/>
          <w:sz w:val="24"/>
          <w:szCs w:val="24"/>
          <w:lang w:eastAsia="ru-RU"/>
        </w:rPr>
        <w:lastRenderedPageBreak/>
        <w:t>рабочих мест и компенсационной выплатой обучающимся при равной ответственности предприятия, учебного заведения и обучающегося;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9)           кредитор – </w:t>
      </w:r>
      <w:proofErr w:type="spellStart"/>
      <w:r w:rsidRPr="00103DFF">
        <w:rPr>
          <w:rFonts w:eastAsia="Times New Roman" w:cs="Times New Roman"/>
          <w:sz w:val="24"/>
          <w:szCs w:val="24"/>
          <w:lang w:eastAsia="ru-RU"/>
        </w:rPr>
        <w:t>микрофинансовая</w:t>
      </w:r>
      <w:proofErr w:type="spellEnd"/>
      <w:r w:rsidRPr="00103DFF">
        <w:rPr>
          <w:rFonts w:eastAsia="Times New Roman" w:cs="Times New Roman"/>
          <w:sz w:val="24"/>
          <w:szCs w:val="24"/>
          <w:lang w:eastAsia="ru-RU"/>
        </w:rPr>
        <w:t xml:space="preserve"> организация/банки второго уровня/кредитные товарищества /АО «ФФПСХ»;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10)      местный исполнительный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города республиканского значения, столицы, определяющее направления содействия занятости населения, исходя из ситуации на региональном рынке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11)      местный исполнительный орган в области образования – структурное подразделение местных исполнительных органов, реализующее функции управления с предоставлением образовательных услуг;</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12)      местный исполнительный орган по вопросам сельского хозяйства – структурное подразделение местных исполнительных органов, реализующее функции управления сельским хозяйством;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13)      местный исполнительный орган по вопросам предпринимательства – структурное подразделение местных исполнительных органов, реализующее функции управления вопросами развития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14)      </w:t>
      </w:r>
      <w:proofErr w:type="spellStart"/>
      <w:r w:rsidRPr="00103DFF">
        <w:rPr>
          <w:rFonts w:eastAsia="Times New Roman" w:cs="Times New Roman"/>
          <w:sz w:val="24"/>
          <w:szCs w:val="24"/>
          <w:lang w:eastAsia="ru-RU"/>
        </w:rPr>
        <w:t>микрокредит</w:t>
      </w:r>
      <w:proofErr w:type="spellEnd"/>
      <w:r w:rsidRPr="00103DFF">
        <w:rPr>
          <w:rFonts w:eastAsia="Times New Roman" w:cs="Times New Roman"/>
          <w:sz w:val="24"/>
          <w:szCs w:val="24"/>
          <w:lang w:eastAsia="ru-RU"/>
        </w:rPr>
        <w:t xml:space="preserve"> – заемные средства, предоставляемые </w:t>
      </w:r>
      <w:proofErr w:type="spellStart"/>
      <w:r w:rsidRPr="00103DFF">
        <w:rPr>
          <w:rFonts w:eastAsia="Times New Roman" w:cs="Times New Roman"/>
          <w:sz w:val="24"/>
          <w:szCs w:val="24"/>
          <w:lang w:eastAsia="ru-RU"/>
        </w:rPr>
        <w:t>микрофинансовыми</w:t>
      </w:r>
      <w:proofErr w:type="spellEnd"/>
      <w:r w:rsidRPr="00103DFF">
        <w:rPr>
          <w:rFonts w:eastAsia="Times New Roman" w:cs="Times New Roman"/>
          <w:sz w:val="24"/>
          <w:szCs w:val="24"/>
          <w:lang w:eastAsia="ru-RU"/>
        </w:rPr>
        <w:t xml:space="preserve"> организациями (МФО)/банками второго уровня (БВУ)/ кредитными товариществами (КТ)/АО «ФФПСХ» заемщику по Договору о предоставлении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xml:space="preserve"> в национальной валюте Республики Казахстан на условиях платности, срочности и возвратности и обеспеченности;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15)      </w:t>
      </w:r>
      <w:proofErr w:type="spellStart"/>
      <w:r w:rsidRPr="00103DFF">
        <w:rPr>
          <w:rFonts w:eastAsia="Times New Roman" w:cs="Times New Roman"/>
          <w:sz w:val="24"/>
          <w:szCs w:val="24"/>
          <w:lang w:eastAsia="ru-RU"/>
        </w:rPr>
        <w:t>микрофинансовая</w:t>
      </w:r>
      <w:proofErr w:type="spellEnd"/>
      <w:r w:rsidRPr="00103DFF">
        <w:rPr>
          <w:rFonts w:eastAsia="Times New Roman" w:cs="Times New Roman"/>
          <w:sz w:val="24"/>
          <w:szCs w:val="24"/>
          <w:lang w:eastAsia="ru-RU"/>
        </w:rPr>
        <w:t xml:space="preserve"> организация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а также дополнительные виды деятельности, разрешенные Законом Республики Казахстан «О </w:t>
      </w:r>
      <w:proofErr w:type="spellStart"/>
      <w:r w:rsidRPr="00103DFF">
        <w:rPr>
          <w:rFonts w:eastAsia="Times New Roman" w:cs="Times New Roman"/>
          <w:sz w:val="24"/>
          <w:szCs w:val="24"/>
          <w:lang w:eastAsia="ru-RU"/>
        </w:rPr>
        <w:t>микрофинансовых</w:t>
      </w:r>
      <w:proofErr w:type="spellEnd"/>
      <w:r w:rsidRPr="00103DFF">
        <w:rPr>
          <w:rFonts w:eastAsia="Times New Roman" w:cs="Times New Roman"/>
          <w:sz w:val="24"/>
          <w:szCs w:val="24"/>
          <w:lang w:eastAsia="ru-RU"/>
        </w:rPr>
        <w:t xml:space="preserve"> организациях»;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16)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w:t>
      </w:r>
      <w:proofErr w:type="spellStart"/>
      <w:r w:rsidRPr="00103DFF">
        <w:rPr>
          <w:rFonts w:eastAsia="Times New Roman" w:cs="Times New Roman"/>
          <w:sz w:val="24"/>
          <w:szCs w:val="24"/>
          <w:lang w:eastAsia="ru-RU"/>
        </w:rPr>
        <w:t>микрофинансовую</w:t>
      </w:r>
      <w:proofErr w:type="spellEnd"/>
      <w:r w:rsidRPr="00103DFF">
        <w:rPr>
          <w:rFonts w:eastAsia="Times New Roman" w:cs="Times New Roman"/>
          <w:sz w:val="24"/>
          <w:szCs w:val="24"/>
          <w:lang w:eastAsia="ru-RU"/>
        </w:rPr>
        <w:t xml:space="preserve"> организацию/кредитные товарищества за </w:t>
      </w:r>
      <w:proofErr w:type="spellStart"/>
      <w:r w:rsidRPr="00103DFF">
        <w:rPr>
          <w:rFonts w:eastAsia="Times New Roman" w:cs="Times New Roman"/>
          <w:sz w:val="24"/>
          <w:szCs w:val="24"/>
          <w:lang w:eastAsia="ru-RU"/>
        </w:rPr>
        <w:t>микрокредитом</w:t>
      </w:r>
      <w:proofErr w:type="spellEnd"/>
      <w:r w:rsidRPr="00103DFF">
        <w:rPr>
          <w:rFonts w:eastAsia="Times New Roman" w:cs="Times New Roman"/>
          <w:sz w:val="24"/>
          <w:szCs w:val="24"/>
          <w:lang w:eastAsia="ru-RU"/>
        </w:rPr>
        <w:t xml:space="preserve"> менее трех лет;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17)      организация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 акционерное общество «Аграрная кредитная корпорация», акционерное общество «Фонд развития предпринимательства «Даму»;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18)      организация образования - учебное  заведение и/ или учебный центр, военно-техническая школа и ее филиалы;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19)      операторы Программы – Министерство образования и науки  Республики Казахстан, Министерство национальной экономики  Республики Казахстан, Министерство здравоохранения и социального развития  Республики Казахстан, Министерство сельского хозяйства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20)      оператор нефинансовой поддержки – Национальная палата предпринимателей «</w:t>
      </w:r>
      <w:proofErr w:type="spellStart"/>
      <w:r w:rsidRPr="00103DFF">
        <w:rPr>
          <w:rFonts w:eastAsia="Times New Roman" w:cs="Times New Roman"/>
          <w:sz w:val="24"/>
          <w:szCs w:val="24"/>
          <w:lang w:eastAsia="ru-RU"/>
        </w:rPr>
        <w:t>Атамекен</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21)      региональная палата предпринимателей «</w:t>
      </w:r>
      <w:proofErr w:type="spellStart"/>
      <w:r w:rsidRPr="00103DFF">
        <w:rPr>
          <w:rFonts w:eastAsia="Times New Roman" w:cs="Times New Roman"/>
          <w:sz w:val="24"/>
          <w:szCs w:val="24"/>
          <w:lang w:eastAsia="ru-RU"/>
        </w:rPr>
        <w:t>Атамекен</w:t>
      </w:r>
      <w:proofErr w:type="spellEnd"/>
      <w:r w:rsidRPr="00103DFF">
        <w:rPr>
          <w:rFonts w:eastAsia="Times New Roman" w:cs="Times New Roman"/>
          <w:sz w:val="24"/>
          <w:szCs w:val="24"/>
          <w:lang w:eastAsia="ru-RU"/>
        </w:rPr>
        <w:t>» (РПП) - оператор нефинансовой поддержки на местном уровне;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22)      оператор по субсидированию – акционерное общество «Аграрная кредитная корпорация»;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23)           подготовка кадров с техническим и профессиональным образованием – часть системы технического и профессионального образования, предусматривающая подготовку квалифицированных рабочих кадров и специалистов среднего звена;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24)           краткосрочное профессиональное обучение – часть системы технического и профессионального образования, предусматривающая реализацию образовательных программ с сокращенным сроком </w:t>
      </w:r>
      <w:proofErr w:type="gramStart"/>
      <w:r w:rsidRPr="00103DFF">
        <w:rPr>
          <w:rFonts w:eastAsia="Times New Roman" w:cs="Times New Roman"/>
          <w:sz w:val="24"/>
          <w:szCs w:val="24"/>
          <w:lang w:eastAsia="ru-RU"/>
        </w:rPr>
        <w:t>обучения по</w:t>
      </w:r>
      <w:proofErr w:type="gramEnd"/>
      <w:r w:rsidRPr="00103DFF">
        <w:rPr>
          <w:rFonts w:eastAsia="Times New Roman" w:cs="Times New Roman"/>
          <w:sz w:val="24"/>
          <w:szCs w:val="24"/>
          <w:lang w:eastAsia="ru-RU"/>
        </w:rPr>
        <w:t xml:space="preserve"> профессиональной подготовке  и переподготовке рабочих кадров;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25)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26)      уполномоченный орган в области развития агропромышленного комплекса – центральный исполнительный орган Республики Казахстан, осуществляющий руководство и межотраслевую координацию в области развития агропромышленного комплекса;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27)      уполномоченный орган по вопросам предпринимательства – центральный исполнительный орган Республики Казахстан, осуществляющий руководство и межотраслевую координацию в области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28)      уполномоченный орган по вопросам строительства и жилищно-коммунального хозяйства – центральный исполнительный орган Республики Казахстан, осуществляющий руководство и межотраслевую координацию в области строительства и жилищно-коммунального хозяйства;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29)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30)           учебное заведение – организация образования, реализующая образовательные программы технического и профессионального, </w:t>
      </w:r>
      <w:proofErr w:type="spellStart"/>
      <w:r w:rsidRPr="00103DFF">
        <w:rPr>
          <w:rFonts w:eastAsia="Times New Roman" w:cs="Times New Roman"/>
          <w:sz w:val="24"/>
          <w:szCs w:val="24"/>
          <w:lang w:eastAsia="ru-RU"/>
        </w:rPr>
        <w:t>послесреднего</w:t>
      </w:r>
      <w:proofErr w:type="spellEnd"/>
      <w:r w:rsidRPr="00103DFF">
        <w:rPr>
          <w:rFonts w:eastAsia="Times New Roman" w:cs="Times New Roman"/>
          <w:sz w:val="24"/>
          <w:szCs w:val="24"/>
          <w:lang w:eastAsia="ru-RU"/>
        </w:rPr>
        <w:t xml:space="preserve">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31)           учебный центр – организация, реализующая образовательные программы дополнительного образования с обязательной организацией производственной практики;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32)           мобильный учебный центр – передвижной учебный центр,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33)      районная (городская) комиссия – межведомственная комиссия при местном исполнительном органе района (города) по вопросам реализации программ занятости;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34)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35)      социальное рабочее место – рабочее место, создаваемое работодателем на договорной основе с центром занятости населения, для трудоустройства безработных с субсидированием их заработной платы;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36)      социальный контракт – соглашение между  участником Программы и центром занятости населения, а также физическими и юридическими лицами, вовлеченными в организацию активных мер содействия занятости, которое содержит права и обязанности сторон, условия труда, размер и условия оплаты труда, срок и источники финансирования;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37)      профессиональное информирование – представление информации о ситуации на рынке труда, возможностях трудоустройства по имеющейся специальности, переобучения, повышения квалификации;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38)      переселенец – внутренний мигрант, переселяющийся в регионы, определенные Правительством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39)      самостоятельно занятые (</w:t>
      </w:r>
      <w:proofErr w:type="spellStart"/>
      <w:r w:rsidRPr="00103DFF">
        <w:rPr>
          <w:rFonts w:eastAsia="Times New Roman" w:cs="Times New Roman"/>
          <w:sz w:val="24"/>
          <w:szCs w:val="24"/>
          <w:lang w:eastAsia="ru-RU"/>
        </w:rPr>
        <w:t>самозанятые</w:t>
      </w:r>
      <w:proofErr w:type="spellEnd"/>
      <w:r w:rsidRPr="00103DFF">
        <w:rPr>
          <w:rFonts w:eastAsia="Times New Roman" w:cs="Times New Roman"/>
          <w:sz w:val="24"/>
          <w:szCs w:val="24"/>
          <w:lang w:eastAsia="ru-RU"/>
        </w:rPr>
        <w:t>) – физические лица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40)      субсидирование заработной платы – компенсация части затрат работодателя на оплату труда работников, трудоустроенных на социальные рабочие места по направлениям центра занятости населения;</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 xml:space="preserve">41)      молодежная практика – вид трудовой деятельности, осуществляемой выпускниками организаций образования, реализующих образовательные программы технического и профессионального, </w:t>
      </w:r>
      <w:proofErr w:type="spellStart"/>
      <w:r w:rsidRPr="00103DFF">
        <w:rPr>
          <w:rFonts w:eastAsia="Times New Roman" w:cs="Times New Roman"/>
          <w:sz w:val="24"/>
          <w:szCs w:val="24"/>
          <w:lang w:eastAsia="ru-RU"/>
        </w:rPr>
        <w:t>послесреднего</w:t>
      </w:r>
      <w:proofErr w:type="spellEnd"/>
      <w:r w:rsidRPr="00103DFF">
        <w:rPr>
          <w:rFonts w:eastAsia="Times New Roman" w:cs="Times New Roman"/>
          <w:sz w:val="24"/>
          <w:szCs w:val="24"/>
          <w:lang w:eastAsia="ru-RU"/>
        </w:rPr>
        <w:t>, высшего и послевузовского образования, с целью приобретения первоначального опыта работы по полученной профессии (специальности);</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42)      местный исполнительный орган (</w:t>
      </w:r>
      <w:proofErr w:type="spellStart"/>
      <w:r w:rsidRPr="00103DFF">
        <w:rPr>
          <w:rFonts w:eastAsia="Times New Roman" w:cs="Times New Roman"/>
          <w:sz w:val="24"/>
          <w:szCs w:val="24"/>
          <w:lang w:eastAsia="ru-RU"/>
        </w:rPr>
        <w:t>акимат</w:t>
      </w:r>
      <w:proofErr w:type="spellEnd"/>
      <w:r w:rsidRPr="00103DFF">
        <w:rPr>
          <w:rFonts w:eastAsia="Times New Roman" w:cs="Times New Roman"/>
          <w:sz w:val="24"/>
          <w:szCs w:val="24"/>
          <w:lang w:eastAsia="ru-RU"/>
        </w:rPr>
        <w:t xml:space="preserve">) – коллегиальный  исполнительный орган, возглавляемый </w:t>
      </w:r>
      <w:proofErr w:type="spellStart"/>
      <w:r w:rsidRPr="00103DFF">
        <w:rPr>
          <w:rFonts w:eastAsia="Times New Roman" w:cs="Times New Roman"/>
          <w:sz w:val="24"/>
          <w:szCs w:val="24"/>
          <w:lang w:eastAsia="ru-RU"/>
        </w:rPr>
        <w:t>акимом</w:t>
      </w:r>
      <w:proofErr w:type="spellEnd"/>
      <w:r w:rsidRPr="00103DFF">
        <w:rPr>
          <w:rFonts w:eastAsia="Times New Roman" w:cs="Times New Roman"/>
          <w:sz w:val="24"/>
          <w:szCs w:val="24"/>
          <w:lang w:eastAsia="ru-RU"/>
        </w:rPr>
        <w:t xml:space="preserve">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43)      безработные – лица, не относящиеся к занятому населению, ищущие работу и готовые трудиться;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44)      частное агентство занятости – физическое или юридическое лицо, оказывающее посредничество в трудоустройстве, зарегистрированное в порядке, установленном законодательством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45)      общественные работы – виды трудовой деятельности, организуемые центрами занятости населения, не требующие предварительной профессиональной подготовки работника, имеющие социально полезную направленность для обеспечения их временной занятостью;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46)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 занятости с участием местных представительных органов, представителей работодателей, профессиональных союзов и палаты предпринимателей областей, города республиканского значения и столицы;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47)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Законом Республики Казахстан «О занятости населения» (далее – Закон);</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48)           АИС «Рынок труда» - автоматизированная информационная система в составе единой информационной системы социально-трудовой сферы, предназначенная для автоматизации деятельности оператора Программы, центра развития трудовых ресурсов, уполномоченного органа по вопросам занятости населения, центров занятости населения, с целью оказания посредничества в трудоустройстве, мониторинга и формирования отчетности, и межведомственного взаимодействия, включая интеграцию с информационными системами государственных органов.</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numPr>
          <w:ilvl w:val="0"/>
          <w:numId w:val="3"/>
        </w:numPr>
        <w:rPr>
          <w:rFonts w:eastAsia="Times New Roman" w:cs="Times New Roman"/>
          <w:sz w:val="24"/>
          <w:szCs w:val="24"/>
          <w:lang w:eastAsia="ru-RU"/>
        </w:rPr>
      </w:pPr>
      <w:r w:rsidRPr="00103DFF">
        <w:rPr>
          <w:rFonts w:eastAsia="Times New Roman" w:cs="Times New Roman"/>
          <w:i/>
          <w:iCs/>
          <w:sz w:val="24"/>
          <w:szCs w:val="24"/>
          <w:lang w:eastAsia="ru-RU"/>
        </w:rPr>
        <w:t>Анализ текущей ситуации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На рынке труда Казахстана за </w:t>
      </w:r>
      <w:proofErr w:type="gramStart"/>
      <w:r w:rsidRPr="00103DFF">
        <w:rPr>
          <w:rFonts w:eastAsia="Times New Roman" w:cs="Times New Roman"/>
          <w:sz w:val="24"/>
          <w:szCs w:val="24"/>
          <w:lang w:eastAsia="ru-RU"/>
        </w:rPr>
        <w:t>последние</w:t>
      </w:r>
      <w:proofErr w:type="gramEnd"/>
      <w:r w:rsidRPr="00103DFF">
        <w:rPr>
          <w:rFonts w:eastAsia="Times New Roman" w:cs="Times New Roman"/>
          <w:sz w:val="24"/>
          <w:szCs w:val="24"/>
          <w:lang w:eastAsia="ru-RU"/>
        </w:rPr>
        <w:t xml:space="preserve"> 10 лет наблюдается положительная динамика. По сравнению с 2006 годом вместе с ростом численности экономически активного населения на 11%, увеличилось число наемных работников на 1,5 млн. человек, снизилась численность безработных на 178 тыс. человек и </w:t>
      </w:r>
      <w:proofErr w:type="spellStart"/>
      <w:r w:rsidRPr="00103DFF">
        <w:rPr>
          <w:rFonts w:eastAsia="Times New Roman" w:cs="Times New Roman"/>
          <w:sz w:val="24"/>
          <w:szCs w:val="24"/>
          <w:lang w:eastAsia="ru-RU"/>
        </w:rPr>
        <w:t>самозанятых</w:t>
      </w:r>
      <w:proofErr w:type="spellEnd"/>
      <w:r w:rsidRPr="00103DFF">
        <w:rPr>
          <w:rFonts w:eastAsia="Times New Roman" w:cs="Times New Roman"/>
          <w:sz w:val="24"/>
          <w:szCs w:val="24"/>
          <w:lang w:eastAsia="ru-RU"/>
        </w:rPr>
        <w:t xml:space="preserve"> на 448 тыс. человек.</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Уровень безработицы (</w:t>
      </w:r>
      <w:proofErr w:type="gramStart"/>
      <w:r w:rsidRPr="00103DFF">
        <w:rPr>
          <w:rFonts w:eastAsia="Times New Roman" w:cs="Times New Roman"/>
          <w:sz w:val="24"/>
          <w:szCs w:val="24"/>
          <w:lang w:eastAsia="ru-RU"/>
        </w:rPr>
        <w:t>общая</w:t>
      </w:r>
      <w:proofErr w:type="gramEnd"/>
      <w:r w:rsidRPr="00103DFF">
        <w:rPr>
          <w:rFonts w:eastAsia="Times New Roman" w:cs="Times New Roman"/>
          <w:sz w:val="24"/>
          <w:szCs w:val="24"/>
          <w:lang w:eastAsia="ru-RU"/>
        </w:rPr>
        <w:t>, молодежная, долгосрочная) сократился в среднем на 47%, и составляет сегодня 4,9% (445тыс.) от численности экономически активного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За время действия Программы «Дорожная карта занятости 2020» (далее– </w:t>
      </w:r>
      <w:proofErr w:type="gramStart"/>
      <w:r w:rsidRPr="00103DFF">
        <w:rPr>
          <w:rFonts w:eastAsia="Times New Roman" w:cs="Times New Roman"/>
          <w:sz w:val="24"/>
          <w:szCs w:val="24"/>
          <w:lang w:eastAsia="ru-RU"/>
        </w:rPr>
        <w:t>ДК</w:t>
      </w:r>
      <w:proofErr w:type="gramEnd"/>
      <w:r w:rsidRPr="00103DFF">
        <w:rPr>
          <w:rFonts w:eastAsia="Times New Roman" w:cs="Times New Roman"/>
          <w:sz w:val="24"/>
          <w:szCs w:val="24"/>
          <w:lang w:eastAsia="ru-RU"/>
        </w:rPr>
        <w:t>З 2020) меры государственной поддержки получили 770 тыс. граждан. В результате трудоустроено 580 тыс. человек на постоянные рабочие места.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За последние годы уровень безработицы снизился с 5,2% в 2013 году до 5% в 2014-2015 годах и 4,9% – в третьем квартале 2016 года. Уровень безработицы среди молодежи, которая также является целевой группой программы ДКЗ 2020, снизился с 5,5% в 2013 году до 4,2% в 2014 году и 4,3% - в 2015 году, составив в третьем квартале 2016 года минимальное значение с начала века – 3,9%.</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Вместе с тем, сохраняются следующие системные проблемы, влияющие как на рынок труда, так и дальнейший экономический рост: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низкое качество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За </w:t>
      </w:r>
      <w:proofErr w:type="gramStart"/>
      <w:r w:rsidRPr="00103DFF">
        <w:rPr>
          <w:rFonts w:eastAsia="Times New Roman" w:cs="Times New Roman"/>
          <w:sz w:val="24"/>
          <w:szCs w:val="24"/>
          <w:lang w:eastAsia="ru-RU"/>
        </w:rPr>
        <w:t>последние</w:t>
      </w:r>
      <w:proofErr w:type="gramEnd"/>
      <w:r w:rsidRPr="00103DFF">
        <w:rPr>
          <w:rFonts w:eastAsia="Times New Roman" w:cs="Times New Roman"/>
          <w:sz w:val="24"/>
          <w:szCs w:val="24"/>
          <w:lang w:eastAsia="ru-RU"/>
        </w:rPr>
        <w:t xml:space="preserve"> 10 лет (с 2006 года по 3 кв.2016 года) доля трудовых ресурсов с высшим и не законченным высшим образованием выросла с 25% до 38,0%, с техническим и профессиональным образованием - с 27% до 36%.</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Если в 2013 году доля рабочей силы с высшим и незаконченным высшим образованием составляла 34%, то в 2014-2015 годах ее показатель вырос до 37%. Вместе с тем, доля рабочей силы с техническим и профессиональным образованием в последние годы остается на среднем уровне в 33% (в 2013 году – 32%, в 2014 – 34%, в 2015 – 33%).</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Этому способствовали применяемые меры по формированию Национальной рамки квалификаций. Приняты нормативно-правовые акты, в частности, внесены изменения в Трудовой кодекс Республики Казахстан, предусматривающие понятие Национальной рамки квалификаций, установлена методика разработки и утверждения профессиональных стандартов.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Вместе с тем, принятые меры кардинально не изменили качественную структуру занятого населения. Несмотря на снижение </w:t>
      </w:r>
      <w:r w:rsidRPr="00103DFF">
        <w:rPr>
          <w:rFonts w:eastAsia="Times New Roman" w:cs="Times New Roman"/>
          <w:sz w:val="24"/>
          <w:szCs w:val="24"/>
          <w:lang w:eastAsia="ru-RU"/>
        </w:rPr>
        <w:br/>
        <w:t xml:space="preserve">(с 48 до 27%) сохраняется </w:t>
      </w:r>
      <w:proofErr w:type="gramStart"/>
      <w:r w:rsidRPr="00103DFF">
        <w:rPr>
          <w:rFonts w:eastAsia="Times New Roman" w:cs="Times New Roman"/>
          <w:sz w:val="24"/>
          <w:szCs w:val="24"/>
          <w:lang w:eastAsia="ru-RU"/>
        </w:rPr>
        <w:t>высокая</w:t>
      </w:r>
      <w:proofErr w:type="gramEnd"/>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долятрудовых</w:t>
      </w:r>
      <w:proofErr w:type="spellEnd"/>
      <w:r w:rsidRPr="00103DFF">
        <w:rPr>
          <w:rFonts w:eastAsia="Times New Roman" w:cs="Times New Roman"/>
          <w:sz w:val="24"/>
          <w:szCs w:val="24"/>
          <w:lang w:eastAsia="ru-RU"/>
        </w:rPr>
        <w:t xml:space="preserve"> ресурсов с основным, средним, общим и начальным образованием.</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Динамика движения выпускников 9 и 11-х классов общеобразовательных школ за последние 3 года показывает, что в среднем 21 тысяча человек трудоустраиваются без квалификации.</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При этом</w:t>
      </w:r>
      <w:proofErr w:type="gramStart"/>
      <w:r w:rsidRPr="00103DFF">
        <w:rPr>
          <w:rFonts w:eastAsia="Times New Roman" w:cs="Times New Roman"/>
          <w:sz w:val="24"/>
          <w:szCs w:val="24"/>
          <w:lang w:eastAsia="ru-RU"/>
        </w:rPr>
        <w:t>,</w:t>
      </w:r>
      <w:proofErr w:type="gramEnd"/>
      <w:r w:rsidRPr="00103DFF">
        <w:rPr>
          <w:rFonts w:eastAsia="Times New Roman" w:cs="Times New Roman"/>
          <w:sz w:val="24"/>
          <w:szCs w:val="24"/>
          <w:lang w:eastAsia="ru-RU"/>
        </w:rPr>
        <w:t xml:space="preserve"> из-за проблем несоответствия квалификации трудовых ресурсов потребностям рынка труда, ежегодно порядка 20 тыс. вакансий заявленных работодателями, остаются не заполненными.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Опросы предприятий страны, проведенные национальными экспертами, показали, что порядка 73% потребности в кадрах приходится на специалистов технического и профессионального образования и рабочие профессии.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этой связи необходимо обеспечить доступ молодежи к получению бесплатной первой рабочей профессии, а также провести переподготовку и повышение навыков взрослого населения по рабочим профессиям, востребованным на рынке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непродуктивная занятость</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Численность самостоятельно занятого населения сократилась с 2,2 млн. (27%) в 2013 году до 2,1 млн. человек (25%) в 2014–2015 годах, а численность непродуктивно самостоятельно занятого населения при этом за последние три года сократилась на 40% – с 558 тыс. человек в 2013 году до 430 тыс. в 2014 году и 331 тыс. человек – в 2015 году.</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Вместе с тем, доля </w:t>
      </w:r>
      <w:proofErr w:type="spellStart"/>
      <w:r w:rsidRPr="00103DFF">
        <w:rPr>
          <w:rFonts w:eastAsia="Times New Roman" w:cs="Times New Roman"/>
          <w:sz w:val="24"/>
          <w:szCs w:val="24"/>
          <w:lang w:eastAsia="ru-RU"/>
        </w:rPr>
        <w:t>самозанятого</w:t>
      </w:r>
      <w:proofErr w:type="spellEnd"/>
      <w:r w:rsidRPr="00103DFF">
        <w:rPr>
          <w:rFonts w:eastAsia="Times New Roman" w:cs="Times New Roman"/>
          <w:sz w:val="24"/>
          <w:szCs w:val="24"/>
          <w:lang w:eastAsia="ru-RU"/>
        </w:rPr>
        <w:t xml:space="preserve"> населения все еще составляет 25%, или 2,2 млн. человек. При этом 360 тысяч, из числа </w:t>
      </w:r>
      <w:proofErr w:type="spellStart"/>
      <w:r w:rsidRPr="00103DFF">
        <w:rPr>
          <w:rFonts w:eastAsia="Times New Roman" w:cs="Times New Roman"/>
          <w:sz w:val="24"/>
          <w:szCs w:val="24"/>
          <w:lang w:eastAsia="ru-RU"/>
        </w:rPr>
        <w:t>самозанятых</w:t>
      </w:r>
      <w:proofErr w:type="spellEnd"/>
      <w:r w:rsidRPr="00103DFF">
        <w:rPr>
          <w:rFonts w:eastAsia="Times New Roman" w:cs="Times New Roman"/>
          <w:sz w:val="24"/>
          <w:szCs w:val="24"/>
          <w:lang w:eastAsia="ru-RU"/>
        </w:rPr>
        <w:t xml:space="preserve"> являются непродуктивно занятыми, то есть либо их деятельность никак не зарегистрирована, либо они имеют доходы ниже прожиточного минимума.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Высокая доля </w:t>
      </w:r>
      <w:proofErr w:type="spellStart"/>
      <w:r w:rsidRPr="00103DFF">
        <w:rPr>
          <w:rFonts w:eastAsia="Times New Roman" w:cs="Times New Roman"/>
          <w:sz w:val="24"/>
          <w:szCs w:val="24"/>
          <w:lang w:eastAsia="ru-RU"/>
        </w:rPr>
        <w:t>самозанятых</w:t>
      </w:r>
      <w:proofErr w:type="spellEnd"/>
      <w:r w:rsidRPr="00103DFF">
        <w:rPr>
          <w:rFonts w:eastAsia="Times New Roman" w:cs="Times New Roman"/>
          <w:sz w:val="24"/>
          <w:szCs w:val="24"/>
          <w:lang w:eastAsia="ru-RU"/>
        </w:rPr>
        <w:t xml:space="preserve"> приходится в основном на сектор сельского хозяйства и характеризуется помимо низких доходов и производительности уязвимостью перед бедностью, увеличивая тем самым потенциальных получателей адресной социальной помощи.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Помимо этого, доступ к более производительным и доходным рабочим местам ограничивает недостаток образования и профессиональных навыков. 56% занятых с основным, средним, общим и начальным образованием относятся к непродуктивно занятым.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Кроме того, в ближайшие 5 лет будет наблюдаться замедление притока новых работников в связи с демографическим провалом начала 1990-х годов </w:t>
      </w:r>
      <w:r w:rsidRPr="00103DFF">
        <w:rPr>
          <w:rFonts w:eastAsia="Times New Roman" w:cs="Times New Roman"/>
          <w:sz w:val="24"/>
          <w:szCs w:val="24"/>
          <w:lang w:eastAsia="ru-RU"/>
        </w:rPr>
        <w:br/>
        <w:t>(с 2014 года уже начался спад). К 2021-2022 годам ежегодный приток новых работников сократится до 19 тыс. человек.</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В этой связи, в условиях снижения притока новой рабочей силы </w:t>
      </w:r>
      <w:proofErr w:type="spellStart"/>
      <w:r w:rsidRPr="00103DFF">
        <w:rPr>
          <w:rFonts w:eastAsia="Times New Roman" w:cs="Times New Roman"/>
          <w:sz w:val="24"/>
          <w:szCs w:val="24"/>
          <w:lang w:eastAsia="ru-RU"/>
        </w:rPr>
        <w:t>самозанятое</w:t>
      </w:r>
      <w:proofErr w:type="spellEnd"/>
      <w:r w:rsidRPr="00103DFF">
        <w:rPr>
          <w:rFonts w:eastAsia="Times New Roman" w:cs="Times New Roman"/>
          <w:sz w:val="24"/>
          <w:szCs w:val="24"/>
          <w:lang w:eastAsia="ru-RU"/>
        </w:rPr>
        <w:t xml:space="preserve"> население следует рассматривать как резерв для экономического роста, который необходимо вовлечь в полноценную экономическую деятельность;</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региональные диспропорции и демографический дисбаланс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Согласно прогнозной оценке, проведенной национальными экспертами, численность населения страны к 2050 году составит 24,5 млн. чел. К 2050 году, при текущей тенденции, население северных регионов сократится на 0,9 млн. человек, южных регионов вырастит на 5,3 млн. человек. При этом</w:t>
      </w:r>
      <w:proofErr w:type="gramStart"/>
      <w:r w:rsidRPr="00103DFF">
        <w:rPr>
          <w:rFonts w:eastAsia="Times New Roman" w:cs="Times New Roman"/>
          <w:sz w:val="24"/>
          <w:szCs w:val="24"/>
          <w:lang w:eastAsia="ru-RU"/>
        </w:rPr>
        <w:t>,</w:t>
      </w:r>
      <w:proofErr w:type="gramEnd"/>
      <w:r w:rsidRPr="00103DFF">
        <w:rPr>
          <w:rFonts w:eastAsia="Times New Roman" w:cs="Times New Roman"/>
          <w:sz w:val="24"/>
          <w:szCs w:val="24"/>
          <w:lang w:eastAsia="ru-RU"/>
        </w:rPr>
        <w:t xml:space="preserve"> плотность расселения южных регионов будет в четыре раза превышать северные.</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 xml:space="preserve">Если в 2013 году численность населения северных регионов составляла </w:t>
      </w:r>
      <w:r w:rsidRPr="00103DFF">
        <w:rPr>
          <w:rFonts w:eastAsia="Times New Roman" w:cs="Times New Roman"/>
          <w:sz w:val="24"/>
          <w:szCs w:val="24"/>
          <w:lang w:eastAsia="ru-RU"/>
        </w:rPr>
        <w:br/>
        <w:t xml:space="preserve">2 млн. 943 тыс. человек, то в 2014 году – 2 млн. 945 тыс. человек, а в 2015 году – 2 млн. 950 тыс. человек, то есть практически не изменилась, то в южных регионах, напротив, численность населения выросла на 132 тыс. человек </w:t>
      </w:r>
      <w:r w:rsidRPr="00103DFF">
        <w:rPr>
          <w:rFonts w:eastAsia="Times New Roman" w:cs="Times New Roman"/>
          <w:sz w:val="24"/>
          <w:szCs w:val="24"/>
          <w:lang w:eastAsia="ru-RU"/>
        </w:rPr>
        <w:br/>
        <w:t>(в 2013 году – 6 млн. 482 тыс., в 2014 году – 6</w:t>
      </w:r>
      <w:proofErr w:type="gramEnd"/>
      <w:r w:rsidRPr="00103DFF">
        <w:rPr>
          <w:rFonts w:eastAsia="Times New Roman" w:cs="Times New Roman"/>
          <w:sz w:val="24"/>
          <w:szCs w:val="24"/>
          <w:lang w:eastAsia="ru-RU"/>
        </w:rPr>
        <w:t xml:space="preserve"> млн. 505 тыс. человек, </w:t>
      </w:r>
      <w:r w:rsidRPr="00103DFF">
        <w:rPr>
          <w:rFonts w:eastAsia="Times New Roman" w:cs="Times New Roman"/>
          <w:sz w:val="24"/>
          <w:szCs w:val="24"/>
          <w:lang w:eastAsia="ru-RU"/>
        </w:rPr>
        <w:br/>
        <w:t>в 2015 году – 6 млн. 614 тыс. человек).</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При</w:t>
      </w:r>
      <w:proofErr w:type="gramEnd"/>
      <w:r w:rsidRPr="00103DFF">
        <w:rPr>
          <w:rFonts w:eastAsia="Times New Roman" w:cs="Times New Roman"/>
          <w:sz w:val="24"/>
          <w:szCs w:val="24"/>
          <w:lang w:eastAsia="ru-RU"/>
        </w:rPr>
        <w:t xml:space="preserve"> это следует отметить, что доля населения младше 15 лет по отношению ко всему населению в северных регионах составляет порядка 20%, в то время как в южных – от 35% и выше. Поэтому целесообразно принять меры по стимулированию территориальной мобильности трудовых ресурсов через содействие в добровольном переселении граждан из </w:t>
      </w:r>
      <w:proofErr w:type="spellStart"/>
      <w:r w:rsidRPr="00103DFF">
        <w:rPr>
          <w:rFonts w:eastAsia="Times New Roman" w:cs="Times New Roman"/>
          <w:sz w:val="24"/>
          <w:szCs w:val="24"/>
          <w:lang w:eastAsia="ru-RU"/>
        </w:rPr>
        <w:t>трудоизбыточных</w:t>
      </w:r>
      <w:proofErr w:type="spellEnd"/>
      <w:r w:rsidRPr="00103DFF">
        <w:rPr>
          <w:rFonts w:eastAsia="Times New Roman" w:cs="Times New Roman"/>
          <w:sz w:val="24"/>
          <w:szCs w:val="24"/>
          <w:lang w:eastAsia="ru-RU"/>
        </w:rPr>
        <w:t xml:space="preserve"> регионов в </w:t>
      </w:r>
      <w:proofErr w:type="spellStart"/>
      <w:r w:rsidRPr="00103DFF">
        <w:rPr>
          <w:rFonts w:eastAsia="Times New Roman" w:cs="Times New Roman"/>
          <w:sz w:val="24"/>
          <w:szCs w:val="24"/>
          <w:lang w:eastAsia="ru-RU"/>
        </w:rPr>
        <w:t>трудодефицитные</w:t>
      </w:r>
      <w:proofErr w:type="spellEnd"/>
      <w:r w:rsidRPr="00103DFF">
        <w:rPr>
          <w:rFonts w:eastAsia="Times New Roman" w:cs="Times New Roman"/>
          <w:sz w:val="24"/>
          <w:szCs w:val="24"/>
          <w:lang w:eastAsia="ru-RU"/>
        </w:rPr>
        <w:t xml:space="preserve"> регионы;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недостаточная генерация рабочих мест в экономике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Основной вклад в рост экономики в 2010-2015 годы вносил сектор услуг. Почти треть совокупного экономического прироста за последние 6 лет было обеспечено за счет торговли, ещё 15% добавили транспортные услуги, </w:t>
      </w:r>
      <w:r w:rsidRPr="00103DFF">
        <w:rPr>
          <w:rFonts w:eastAsia="Times New Roman" w:cs="Times New Roman"/>
          <w:sz w:val="24"/>
          <w:szCs w:val="24"/>
          <w:lang w:eastAsia="ru-RU"/>
        </w:rPr>
        <w:br/>
        <w:t xml:space="preserve">13% - информация и связь. Производство товаров обеспечило лишь </w:t>
      </w:r>
      <w:r w:rsidRPr="00103DFF">
        <w:rPr>
          <w:rFonts w:eastAsia="Times New Roman" w:cs="Times New Roman"/>
          <w:sz w:val="24"/>
          <w:szCs w:val="24"/>
          <w:lang w:eastAsia="ru-RU"/>
        </w:rPr>
        <w:br/>
        <w:t>17% прироста экономики, при этом вклад с каждым годом становится всё меньше и меньше.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Так, если в 2013 году вклад производства товаров в прирост составлял 28,1%, то в 2014 году он сократился до17,2%, а в 2015 году составил всего 15,9% от прироста экономики.</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 xml:space="preserve">Вклад торговли в эти же годы составлял соответственно 30,6% </w:t>
      </w:r>
      <w:r w:rsidRPr="00103DFF">
        <w:rPr>
          <w:rFonts w:eastAsia="Times New Roman" w:cs="Times New Roman"/>
          <w:sz w:val="24"/>
          <w:szCs w:val="24"/>
          <w:lang w:eastAsia="ru-RU"/>
        </w:rPr>
        <w:br/>
        <w:t xml:space="preserve">в 2013 году, 29,2% – в 2014 году и 10,6% – в 2015 году, сектора транспорта и складирования – </w:t>
      </w:r>
      <w:r w:rsidRPr="00103DFF">
        <w:rPr>
          <w:rFonts w:eastAsia="Times New Roman" w:cs="Times New Roman"/>
          <w:sz w:val="24"/>
          <w:szCs w:val="24"/>
          <w:lang w:eastAsia="ru-RU"/>
        </w:rPr>
        <w:lastRenderedPageBreak/>
        <w:t>12,9% в 2013 году, 16,7% – в 2014 году и 33,9% – в 2015 году, сектора информации и связи – 12% в 2013 году, 10,9% в 2014 году и 4,6% – в 2015 году.</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Что </w:t>
      </w:r>
      <w:proofErr w:type="spellStart"/>
      <w:r w:rsidRPr="00103DFF">
        <w:rPr>
          <w:rFonts w:eastAsia="Times New Roman" w:cs="Times New Roman"/>
          <w:sz w:val="24"/>
          <w:szCs w:val="24"/>
          <w:lang w:eastAsia="ru-RU"/>
        </w:rPr>
        <w:t>касаетсявклада</w:t>
      </w:r>
      <w:proofErr w:type="spellEnd"/>
      <w:r w:rsidRPr="00103DFF">
        <w:rPr>
          <w:rFonts w:eastAsia="Times New Roman" w:cs="Times New Roman"/>
          <w:sz w:val="24"/>
          <w:szCs w:val="24"/>
          <w:lang w:eastAsia="ru-RU"/>
        </w:rPr>
        <w:t xml:space="preserve"> секторов экономики в прирост занятости за </w:t>
      </w:r>
      <w:r w:rsidRPr="00103DFF">
        <w:rPr>
          <w:rFonts w:eastAsia="Times New Roman" w:cs="Times New Roman"/>
          <w:sz w:val="24"/>
          <w:szCs w:val="24"/>
          <w:lang w:eastAsia="ru-RU"/>
        </w:rPr>
        <w:br/>
        <w:t xml:space="preserve">2010-2015 годы, то 28% прироста </w:t>
      </w:r>
      <w:proofErr w:type="spellStart"/>
      <w:r w:rsidRPr="00103DFF">
        <w:rPr>
          <w:rFonts w:eastAsia="Times New Roman" w:cs="Times New Roman"/>
          <w:sz w:val="24"/>
          <w:szCs w:val="24"/>
          <w:lang w:eastAsia="ru-RU"/>
        </w:rPr>
        <w:t>занятостиобеспечили</w:t>
      </w:r>
      <w:proofErr w:type="spellEnd"/>
      <w:r w:rsidRPr="00103DFF">
        <w:rPr>
          <w:rFonts w:eastAsia="Times New Roman" w:cs="Times New Roman"/>
          <w:sz w:val="24"/>
          <w:szCs w:val="24"/>
          <w:lang w:eastAsia="ru-RU"/>
        </w:rPr>
        <w:t xml:space="preserve"> сферы</w:t>
      </w:r>
      <w:r w:rsidRPr="00103DFF">
        <w:rPr>
          <w:rFonts w:eastAsia="Times New Roman" w:cs="Times New Roman"/>
          <w:b/>
          <w:bCs/>
          <w:sz w:val="24"/>
          <w:szCs w:val="24"/>
          <w:lang w:eastAsia="ru-RU"/>
        </w:rPr>
        <w:t xml:space="preserve">, </w:t>
      </w:r>
      <w:r w:rsidRPr="00103DFF">
        <w:rPr>
          <w:rFonts w:eastAsia="Times New Roman" w:cs="Times New Roman"/>
          <w:sz w:val="24"/>
          <w:szCs w:val="24"/>
          <w:lang w:eastAsia="ru-RU"/>
        </w:rPr>
        <w:t>где доминирует государство – это образование, здравоохранение и государственное управление. С учетом рабочих мест, создаваемых государственными предприятиями, совокупный вклад государства в прирост наемных работников составляет более 50%.</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Таким образом, частный сектор в последние годы генерирует небольшое число новых, постоянных и производительных рабочих мест.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Успешный опыт развитых стран мира наглядно свидетельствует о том, что развитие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повышает эффективность и масштабы предпринимательства, способствуя решению вопросов занятости и созданию новых рабочих мест.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Поэтому меры стимулирования развитию массового предпринимательства будут включать в себя увеличение объёмов, инструментов и инфраструктуры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с учетом расширения сферы услуг и кооперации на селе, а также повышение предпринимательских навыков через обучение.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Анализ рынка труда и реализованных действий определяет следующее.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Сильные стороны: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приоритет в вопросах содействия занятости в деятельности Правительства Республики Казахстан и местных исполнительных органов;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наличие обновлённого нормативно-правового обеспечения в реализации государственной политики содействия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выделение значительных ресурсов на мероприятия содействия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наличие институциональной базы, данных социально-трудовой сферы и существенный опыт в реализации активных мер содействия занятости;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сотрудничество с международными организациями и экспертами, представителями социальных партнеров.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Слабые стороны: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отсутствие масштабов местного рынка при относительно небольшом количестве населения, проживающего на значительной территории;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замедление темпов экономического роста;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территориальные и демографические диспропорции;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плохая транспортная связь;</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относительно невысокая эффективность системы подготовки кадров.</w:t>
      </w:r>
    </w:p>
    <w:p w:rsidR="00103DFF" w:rsidRPr="00103DFF" w:rsidRDefault="00103DFF" w:rsidP="00103DFF">
      <w:pPr>
        <w:numPr>
          <w:ilvl w:val="0"/>
          <w:numId w:val="4"/>
        </w:numPr>
        <w:rPr>
          <w:rFonts w:eastAsia="Times New Roman" w:cs="Times New Roman"/>
          <w:sz w:val="24"/>
          <w:szCs w:val="24"/>
          <w:lang w:eastAsia="ru-RU"/>
        </w:rPr>
      </w:pPr>
      <w:r w:rsidRPr="00103DFF">
        <w:rPr>
          <w:rFonts w:eastAsia="Times New Roman" w:cs="Times New Roman"/>
          <w:sz w:val="24"/>
          <w:szCs w:val="24"/>
          <w:lang w:eastAsia="ru-RU"/>
        </w:rPr>
        <w:t>Возможности: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реализация государственных и правительственных программ, способствующих созданию новых рабочих мест в экономике;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повышение конкурентоспособности системы подготовки кадров и повышение качества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заинтересованность государства и предприятий в трудовых ресурсах необходимого количества и качества;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заинтересованность государства, бизнеса, населения в актуальной информации о ситуации, трендах и возможностях на рынке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использование потенциала частных агентств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быстрые темпы развития информационно-коммуникационных технологий, продвижение «электронного правительства» и государственных услуг в электронной форме.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Угрозы: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принятие политических решений, сокращающих финансирование мероприятий содействия занятости;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ухудшение экономической ситуации в стране и у ключевых региональных стран партнеров;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w:t>
      </w:r>
      <w:proofErr w:type="spellStart"/>
      <w:r w:rsidRPr="00103DFF">
        <w:rPr>
          <w:rFonts w:eastAsia="Times New Roman" w:cs="Times New Roman"/>
          <w:sz w:val="24"/>
          <w:szCs w:val="24"/>
          <w:lang w:eastAsia="ru-RU"/>
        </w:rPr>
        <w:t>нескоординированность</w:t>
      </w:r>
      <w:proofErr w:type="spellEnd"/>
      <w:r w:rsidRPr="00103DFF">
        <w:rPr>
          <w:rFonts w:eastAsia="Times New Roman" w:cs="Times New Roman"/>
          <w:sz w:val="24"/>
          <w:szCs w:val="24"/>
          <w:lang w:eastAsia="ru-RU"/>
        </w:rPr>
        <w:t xml:space="preserve"> соисполнителей в ходе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В мировой практике для решения проблем на рынке труда используются активные меры содействия занятости, которые осуществляются через развитие трудовых ресурсов (профессиональная подготовка и переподготовка), увеличение спроса на рабочую силу (субсидирование заработной платы/занятости, общественные работы), совершенствование </w:t>
      </w:r>
      <w:r w:rsidRPr="00103DFF">
        <w:rPr>
          <w:rFonts w:eastAsia="Times New Roman" w:cs="Times New Roman"/>
          <w:sz w:val="24"/>
          <w:szCs w:val="24"/>
          <w:lang w:eastAsia="ru-RU"/>
        </w:rPr>
        <w:lastRenderedPageBreak/>
        <w:t>деятельности институтов рынка труда, включая информационное сопровождение, а также развитие предпринимательства.</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В экономическом плане это предполагает увеличение вероятности продуктивной занятости, рост производительности труда и заработной платы, в социальном – снижение безработицы, рост трудовой активности и развитие человеческого потенциала.</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Поэтому запланированные меры в рамках Программы будут способствовать решению обозначенных проблем через содействие продуктивной занятости населения путем повышения потенциала трудовых ресурсов и вовлечения граждан в предпринимательство в соответствии с лучшими практиками стран ОЭСР.</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numPr>
          <w:ilvl w:val="0"/>
          <w:numId w:val="5"/>
        </w:numPr>
        <w:rPr>
          <w:rFonts w:eastAsia="Times New Roman" w:cs="Times New Roman"/>
          <w:sz w:val="24"/>
          <w:szCs w:val="24"/>
          <w:lang w:eastAsia="ru-RU"/>
        </w:rPr>
      </w:pPr>
      <w:r w:rsidRPr="00103DFF">
        <w:rPr>
          <w:rFonts w:eastAsia="Times New Roman" w:cs="Times New Roman"/>
          <w:i/>
          <w:iCs/>
          <w:sz w:val="24"/>
          <w:szCs w:val="24"/>
          <w:lang w:eastAsia="ru-RU"/>
        </w:rPr>
        <w:t>Цели, целевые индикаторы, задачи и показатели результатов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4.1           </w:t>
      </w:r>
      <w:r w:rsidRPr="00103DFF">
        <w:rPr>
          <w:rFonts w:eastAsia="Times New Roman" w:cs="Times New Roman"/>
          <w:i/>
          <w:iCs/>
          <w:sz w:val="24"/>
          <w:szCs w:val="24"/>
          <w:lang w:eastAsia="ru-RU"/>
        </w:rPr>
        <w:t>Цель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Содействие продуктивной занятости населения и вовлечение граждан в предпринимательство.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4.2           </w:t>
      </w:r>
      <w:r w:rsidRPr="00103DFF">
        <w:rPr>
          <w:rFonts w:eastAsia="Times New Roman" w:cs="Times New Roman"/>
          <w:i/>
          <w:iCs/>
          <w:sz w:val="24"/>
          <w:szCs w:val="24"/>
          <w:lang w:eastAsia="ru-RU"/>
        </w:rPr>
        <w:t>Целевые индикаторы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Целевые индикаторы Программы, которые будут достигнуты в 2021 году: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Уровень безработицы не будет превышать 4,8% (3 кв. 2016 – 4,9%)</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Доля трудовых ресурсов с основным, средним, общим и начальным образованием в составе рабочей силы – не более 20% (3 кв. 2016 – 27%)</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Доля непродуктивно </w:t>
      </w:r>
      <w:proofErr w:type="gramStart"/>
      <w:r w:rsidRPr="00103DFF">
        <w:rPr>
          <w:rFonts w:eastAsia="Times New Roman" w:cs="Times New Roman"/>
          <w:sz w:val="24"/>
          <w:szCs w:val="24"/>
          <w:lang w:eastAsia="ru-RU"/>
        </w:rPr>
        <w:t>занятых</w:t>
      </w:r>
      <w:proofErr w:type="gramEnd"/>
      <w:r w:rsidRPr="00103DFF">
        <w:rPr>
          <w:rFonts w:eastAsia="Times New Roman" w:cs="Times New Roman"/>
          <w:sz w:val="24"/>
          <w:szCs w:val="24"/>
          <w:lang w:eastAsia="ru-RU"/>
        </w:rPr>
        <w:t xml:space="preserve"> не превысит 10% (3 кв. 2016 – 16%)</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Прирост активно действующих субъектов МСБ составит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2985"/>
        <w:gridCol w:w="1020"/>
        <w:gridCol w:w="1020"/>
        <w:gridCol w:w="1020"/>
        <w:gridCol w:w="1020"/>
        <w:gridCol w:w="1020"/>
        <w:gridCol w:w="1020"/>
      </w:tblGrid>
      <w:tr w:rsidR="00103DFF" w:rsidRPr="00103DFF" w:rsidTr="00103DFF">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п</w:t>
            </w:r>
            <w:proofErr w:type="spellEnd"/>
            <w:proofErr w:type="gramEnd"/>
            <w:r w:rsidRPr="00103DFF">
              <w:rPr>
                <w:rFonts w:eastAsia="Times New Roman" w:cs="Times New Roman"/>
                <w:sz w:val="24"/>
                <w:szCs w:val="24"/>
                <w:lang w:eastAsia="ru-RU"/>
              </w:rPr>
              <w:t>/</w:t>
            </w:r>
            <w:proofErr w:type="spellStart"/>
            <w:r w:rsidRPr="00103DFF">
              <w:rPr>
                <w:rFonts w:eastAsia="Times New Roman" w:cs="Times New Roman"/>
                <w:sz w:val="24"/>
                <w:szCs w:val="24"/>
                <w:lang w:eastAsia="ru-RU"/>
              </w:rPr>
              <w:t>п</w:t>
            </w:r>
            <w:proofErr w:type="spellEnd"/>
          </w:p>
        </w:tc>
        <w:tc>
          <w:tcPr>
            <w:tcW w:w="298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Целевые индикаторы:</w:t>
            </w:r>
          </w:p>
        </w:tc>
        <w:tc>
          <w:tcPr>
            <w:tcW w:w="102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Ед. </w:t>
            </w:r>
            <w:proofErr w:type="spellStart"/>
            <w:r w:rsidRPr="00103DFF">
              <w:rPr>
                <w:rFonts w:eastAsia="Times New Roman" w:cs="Times New Roman"/>
                <w:sz w:val="24"/>
                <w:szCs w:val="24"/>
                <w:lang w:eastAsia="ru-RU"/>
              </w:rPr>
              <w:t>изм</w:t>
            </w:r>
            <w:proofErr w:type="spellEnd"/>
            <w:r w:rsidRPr="00103DFF">
              <w:rPr>
                <w:rFonts w:eastAsia="Times New Roman" w:cs="Times New Roman"/>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2017</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2018</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2019</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2020</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2021</w:t>
            </w:r>
          </w:p>
        </w:tc>
      </w:tr>
      <w:tr w:rsidR="00103DFF" w:rsidRPr="00103DFF" w:rsidTr="00103DFF">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Уровень безработицы</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4,9</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4,9</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4,8</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4,8</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4,8</w:t>
            </w:r>
          </w:p>
        </w:tc>
      </w:tr>
      <w:tr w:rsidR="00103DFF" w:rsidRPr="00103DFF" w:rsidTr="00103DFF">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w:t>
            </w:r>
          </w:p>
        </w:tc>
        <w:tc>
          <w:tcPr>
            <w:tcW w:w="298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Доля трудовых ресурсов с основным, средним, общим и начальным образованием в составе рабочей силы</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25</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24</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23</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22</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r>
      <w:tr w:rsidR="00103DFF" w:rsidRPr="00103DFF" w:rsidTr="00103DFF">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w:t>
            </w:r>
          </w:p>
        </w:tc>
        <w:tc>
          <w:tcPr>
            <w:tcW w:w="298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Доля непродуктивно </w:t>
            </w:r>
            <w:proofErr w:type="gramStart"/>
            <w:r w:rsidRPr="00103DFF">
              <w:rPr>
                <w:rFonts w:eastAsia="Times New Roman" w:cs="Times New Roman"/>
                <w:sz w:val="24"/>
                <w:szCs w:val="24"/>
                <w:lang w:eastAsia="ru-RU"/>
              </w:rPr>
              <w:t>занятых</w:t>
            </w:r>
            <w:proofErr w:type="gramEnd"/>
            <w:r w:rsidRPr="00103DFF">
              <w:rPr>
                <w:rFonts w:eastAsia="Times New Roman" w:cs="Times New Roman"/>
                <w:sz w:val="24"/>
                <w:szCs w:val="24"/>
                <w:lang w:eastAsia="ru-RU"/>
              </w:rPr>
              <w:t xml:space="preserve"> в составе самостоятельно занятого населения</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15</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14</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13</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10</w:t>
            </w:r>
          </w:p>
        </w:tc>
      </w:tr>
      <w:tr w:rsidR="00103DFF" w:rsidRPr="00103DFF" w:rsidTr="00103DFF">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w:t>
            </w:r>
          </w:p>
        </w:tc>
        <w:tc>
          <w:tcPr>
            <w:tcW w:w="298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Прирост активно действующих субъектов МСБ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9</w:t>
            </w:r>
          </w:p>
        </w:tc>
        <w:tc>
          <w:tcPr>
            <w:tcW w:w="102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10</w:t>
            </w:r>
          </w:p>
        </w:tc>
      </w:tr>
    </w:tbl>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4.3           </w:t>
      </w:r>
      <w:r w:rsidRPr="00103DFF">
        <w:rPr>
          <w:rFonts w:eastAsia="Times New Roman" w:cs="Times New Roman"/>
          <w:i/>
          <w:iCs/>
          <w:sz w:val="24"/>
          <w:szCs w:val="24"/>
          <w:lang w:eastAsia="ru-RU"/>
        </w:rPr>
        <w:t>Задачи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Для достижения цели и целевых индикаторов Программы работа будет проводиться по следующим трем направлениям: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обеспечение участников Программы техническим и профессиональным образованием и краткосрочным профессиональным обучением;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развитие массового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развитие рынка труда через содействие занятости населения и мобильность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4.3.1 </w:t>
      </w:r>
      <w:r w:rsidRPr="00103DFF">
        <w:rPr>
          <w:rFonts w:eastAsia="Times New Roman" w:cs="Times New Roman"/>
          <w:i/>
          <w:iCs/>
          <w:sz w:val="24"/>
          <w:szCs w:val="24"/>
          <w:lang w:eastAsia="ru-RU"/>
        </w:rPr>
        <w:t xml:space="preserve">Обеспечение участников Программы техническим и профессиональным образованием и краткосрочным профессиональным обучением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рамках данного направления будут решаться следующие задачи: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подготовка кадров с техническим и профессиональным образованием с учетом потребностей рынка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краткосрочное профессиональное обучение рабочих кадров по востребованным на рынке труда профессиям и навыкам.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Задача 1. Подготовка кадров с техническим и профессиональным образованием с учетом потребностей рынка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Таблица 1. Показатели результатов по подготовке кадров с техническим и профессиональным образованием с учетом потребностей рынка труда.    </w:t>
      </w:r>
    </w:p>
    <w:tbl>
      <w:tblPr>
        <w:tblpPr w:leftFromText="45" w:rightFromText="45" w:vertAnchor="text"/>
        <w:tblW w:w="97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1"/>
        <w:gridCol w:w="2407"/>
        <w:gridCol w:w="965"/>
        <w:gridCol w:w="784"/>
        <w:gridCol w:w="784"/>
        <w:gridCol w:w="990"/>
        <w:gridCol w:w="784"/>
        <w:gridCol w:w="891"/>
        <w:gridCol w:w="1589"/>
      </w:tblGrid>
      <w:tr w:rsidR="00103DFF" w:rsidRPr="00103DFF" w:rsidTr="00103DFF">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п</w:t>
            </w:r>
            <w:proofErr w:type="spellEnd"/>
            <w:proofErr w:type="gramEnd"/>
            <w:r w:rsidRPr="00103DFF">
              <w:rPr>
                <w:rFonts w:eastAsia="Times New Roman" w:cs="Times New Roman"/>
                <w:sz w:val="24"/>
                <w:szCs w:val="24"/>
                <w:lang w:eastAsia="ru-RU"/>
              </w:rPr>
              <w:t>/</w:t>
            </w:r>
            <w:proofErr w:type="spellStart"/>
            <w:r w:rsidRPr="00103DFF">
              <w:rPr>
                <w:rFonts w:eastAsia="Times New Roman" w:cs="Times New Roman"/>
                <w:sz w:val="24"/>
                <w:szCs w:val="24"/>
                <w:lang w:eastAsia="ru-RU"/>
              </w:rPr>
              <w:t>п</w:t>
            </w:r>
            <w:proofErr w:type="spellEnd"/>
          </w:p>
        </w:tc>
        <w:tc>
          <w:tcPr>
            <w:tcW w:w="249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Наименование показателя</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proofErr w:type="spellStart"/>
            <w:r w:rsidRPr="00103DFF">
              <w:rPr>
                <w:rFonts w:eastAsia="Times New Roman" w:cs="Times New Roman"/>
                <w:sz w:val="24"/>
                <w:szCs w:val="24"/>
                <w:lang w:eastAsia="ru-RU"/>
              </w:rPr>
              <w:t>Ед</w:t>
            </w:r>
            <w:proofErr w:type="gramStart"/>
            <w:r w:rsidRPr="00103DFF">
              <w:rPr>
                <w:rFonts w:eastAsia="Times New Roman" w:cs="Times New Roman"/>
                <w:sz w:val="24"/>
                <w:szCs w:val="24"/>
                <w:lang w:eastAsia="ru-RU"/>
              </w:rPr>
              <w:t>.и</w:t>
            </w:r>
            <w:proofErr w:type="gramEnd"/>
            <w:r w:rsidRPr="00103DFF">
              <w:rPr>
                <w:rFonts w:eastAsia="Times New Roman" w:cs="Times New Roman"/>
                <w:sz w:val="24"/>
                <w:szCs w:val="24"/>
                <w:lang w:eastAsia="ru-RU"/>
              </w:rPr>
              <w:t>зм</w:t>
            </w:r>
            <w:proofErr w:type="spellEnd"/>
            <w:r w:rsidRPr="00103DFF">
              <w:rPr>
                <w:rFonts w:eastAsia="Times New Roman" w:cs="Times New Roman"/>
                <w:sz w:val="24"/>
                <w:szCs w:val="24"/>
                <w:lang w:eastAsia="ru-RU"/>
              </w:rPr>
              <w:t>.</w:t>
            </w:r>
          </w:p>
        </w:tc>
        <w:tc>
          <w:tcPr>
            <w:tcW w:w="4395" w:type="dxa"/>
            <w:gridSpan w:val="5"/>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Годы реализации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proofErr w:type="gramStart"/>
            <w:r w:rsidRPr="00103DFF">
              <w:rPr>
                <w:rFonts w:eastAsia="Times New Roman" w:cs="Times New Roman"/>
                <w:sz w:val="24"/>
                <w:szCs w:val="24"/>
                <w:lang w:eastAsia="ru-RU"/>
              </w:rPr>
              <w:t>Ответственные</w:t>
            </w:r>
            <w:proofErr w:type="gramEnd"/>
            <w:r w:rsidRPr="00103DFF">
              <w:rPr>
                <w:rFonts w:eastAsia="Times New Roman" w:cs="Times New Roman"/>
                <w:sz w:val="24"/>
                <w:szCs w:val="24"/>
                <w:lang w:eastAsia="ru-RU"/>
              </w:rPr>
              <w:t xml:space="preserve"> за исполнение</w:t>
            </w:r>
          </w:p>
        </w:tc>
      </w:tr>
      <w:tr w:rsidR="00103DFF" w:rsidRPr="00103DFF" w:rsidTr="00103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b/>
                <w:bCs/>
                <w:sz w:val="24"/>
                <w:szCs w:val="24"/>
                <w:lang w:eastAsia="ru-RU"/>
              </w:rPr>
              <w:t>2017</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b/>
                <w:bCs/>
                <w:sz w:val="24"/>
                <w:szCs w:val="24"/>
                <w:lang w:eastAsia="ru-RU"/>
              </w:rPr>
              <w:t>2018</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b/>
                <w:bCs/>
                <w:sz w:val="24"/>
                <w:szCs w:val="24"/>
                <w:lang w:eastAsia="ru-RU"/>
              </w:rPr>
              <w:t>2019</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b/>
                <w:bCs/>
                <w:sz w:val="24"/>
                <w:szCs w:val="24"/>
                <w:lang w:eastAsia="ru-RU"/>
              </w:rPr>
              <w:t>2020</w:t>
            </w:r>
          </w:p>
        </w:tc>
        <w:tc>
          <w:tcPr>
            <w:tcW w:w="99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b/>
                <w:bCs/>
                <w:sz w:val="24"/>
                <w:szCs w:val="24"/>
                <w:lang w:eastAsia="ru-RU"/>
              </w:rPr>
              <w:t>2021</w:t>
            </w:r>
          </w:p>
        </w:tc>
        <w:tc>
          <w:tcPr>
            <w:tcW w:w="127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b/>
                <w:bCs/>
                <w:sz w:val="24"/>
                <w:szCs w:val="24"/>
                <w:lang w:eastAsia="ru-RU"/>
              </w:rPr>
              <w:t> </w:t>
            </w:r>
          </w:p>
        </w:tc>
      </w:tr>
      <w:tr w:rsidR="00103DFF" w:rsidRPr="00103DFF" w:rsidTr="00103DFF">
        <w:trPr>
          <w:tblCellSpacing w:w="0" w:type="dxa"/>
        </w:trPr>
        <w:tc>
          <w:tcPr>
            <w:tcW w:w="63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b/>
                <w:bCs/>
                <w:sz w:val="24"/>
                <w:szCs w:val="24"/>
                <w:lang w:eastAsia="ru-RU"/>
              </w:rPr>
              <w:t>1</w:t>
            </w:r>
          </w:p>
        </w:tc>
        <w:tc>
          <w:tcPr>
            <w:tcW w:w="249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Количество лиц, охваченных техническим и профессиональным  образованием</w:t>
            </w:r>
          </w:p>
        </w:tc>
        <w:tc>
          <w:tcPr>
            <w:tcW w:w="99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тыс</w:t>
            </w:r>
            <w:proofErr w:type="gramStart"/>
            <w:r w:rsidRPr="00103DFF">
              <w:rPr>
                <w:rFonts w:eastAsia="Times New Roman" w:cs="Times New Roman"/>
                <w:sz w:val="24"/>
                <w:szCs w:val="24"/>
                <w:lang w:eastAsia="ru-RU"/>
              </w:rPr>
              <w:t>.ч</w:t>
            </w:r>
            <w:proofErr w:type="gramEnd"/>
            <w:r w:rsidRPr="00103DFF">
              <w:rPr>
                <w:rFonts w:eastAsia="Times New Roman" w:cs="Times New Roman"/>
                <w:sz w:val="24"/>
                <w:szCs w:val="24"/>
                <w:lang w:eastAsia="ru-RU"/>
              </w:rPr>
              <w:t>ел.</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21,3</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41</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61            </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65</w:t>
            </w:r>
          </w:p>
        </w:tc>
        <w:tc>
          <w:tcPr>
            <w:tcW w:w="99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70</w:t>
            </w:r>
          </w:p>
        </w:tc>
        <w:tc>
          <w:tcPr>
            <w:tcW w:w="127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МОН, МИО</w:t>
            </w:r>
          </w:p>
        </w:tc>
      </w:tr>
    </w:tbl>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6C462D" w:rsidRDefault="006C462D" w:rsidP="00103DFF">
      <w:pPr>
        <w:rPr>
          <w:rFonts w:eastAsia="Times New Roman" w:cs="Times New Roman"/>
          <w:sz w:val="24"/>
          <w:szCs w:val="24"/>
          <w:lang w:eastAsia="ru-RU"/>
        </w:rPr>
      </w:pPr>
    </w:p>
    <w:p w:rsidR="006C462D" w:rsidRDefault="006C462D" w:rsidP="00103DFF">
      <w:pPr>
        <w:rPr>
          <w:rFonts w:eastAsia="Times New Roman" w:cs="Times New Roman"/>
          <w:sz w:val="24"/>
          <w:szCs w:val="24"/>
          <w:lang w:eastAsia="ru-RU"/>
        </w:rPr>
      </w:pPr>
    </w:p>
    <w:p w:rsidR="006C462D" w:rsidRDefault="006C462D" w:rsidP="00103DFF">
      <w:pPr>
        <w:rPr>
          <w:rFonts w:eastAsia="Times New Roman" w:cs="Times New Roman"/>
          <w:sz w:val="24"/>
          <w:szCs w:val="24"/>
          <w:lang w:eastAsia="ru-RU"/>
        </w:rPr>
      </w:pPr>
    </w:p>
    <w:p w:rsidR="006C462D" w:rsidRDefault="006C462D" w:rsidP="00103DFF">
      <w:pPr>
        <w:rPr>
          <w:rFonts w:eastAsia="Times New Roman" w:cs="Times New Roman"/>
          <w:sz w:val="24"/>
          <w:szCs w:val="24"/>
          <w:lang w:eastAsia="ru-RU"/>
        </w:rPr>
      </w:pPr>
    </w:p>
    <w:p w:rsidR="006C462D" w:rsidRDefault="006C462D" w:rsidP="00103DFF">
      <w:pPr>
        <w:rPr>
          <w:rFonts w:eastAsia="Times New Roman" w:cs="Times New Roman"/>
          <w:sz w:val="24"/>
          <w:szCs w:val="24"/>
          <w:lang w:eastAsia="ru-RU"/>
        </w:rPr>
      </w:pPr>
    </w:p>
    <w:p w:rsidR="006C462D" w:rsidRDefault="006C462D" w:rsidP="00103DFF">
      <w:pPr>
        <w:rPr>
          <w:rFonts w:eastAsia="Times New Roman" w:cs="Times New Roman"/>
          <w:sz w:val="24"/>
          <w:szCs w:val="24"/>
          <w:lang w:eastAsia="ru-RU"/>
        </w:rPr>
      </w:pPr>
    </w:p>
    <w:p w:rsidR="006C462D" w:rsidRDefault="006C462D" w:rsidP="00103DFF">
      <w:pPr>
        <w:rPr>
          <w:rFonts w:eastAsia="Times New Roman" w:cs="Times New Roman"/>
          <w:sz w:val="24"/>
          <w:szCs w:val="24"/>
          <w:lang w:eastAsia="ru-RU"/>
        </w:rPr>
      </w:pPr>
    </w:p>
    <w:p w:rsidR="006C462D" w:rsidRDefault="006C462D" w:rsidP="00103DFF">
      <w:pPr>
        <w:rPr>
          <w:rFonts w:eastAsia="Times New Roman" w:cs="Times New Roman"/>
          <w:sz w:val="24"/>
          <w:szCs w:val="24"/>
          <w:lang w:eastAsia="ru-RU"/>
        </w:rPr>
      </w:pP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Задача 2. Краткосрочное профессиональное обучение рабочих кадров по востребованным на рынке труда профессиям и навыкам.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Таблица 2. Показатели результатов по краткосрочному профессиональному обучению рабочих кадров по востребованным на рынке труда профессиям и навыкам</w:t>
      </w:r>
    </w:p>
    <w:p w:rsidR="00103DFF" w:rsidRPr="00103DFF" w:rsidRDefault="00103DFF" w:rsidP="00103DFF">
      <w:pPr>
        <w:jc w:val="right"/>
        <w:rPr>
          <w:rFonts w:eastAsia="Times New Roman" w:cs="Times New Roman"/>
          <w:sz w:val="24"/>
          <w:szCs w:val="24"/>
          <w:lang w:eastAsia="ru-RU"/>
        </w:rPr>
      </w:pPr>
      <w:r w:rsidRPr="00103DFF">
        <w:rPr>
          <w:rFonts w:eastAsia="Times New Roman" w:cs="Times New Roman"/>
          <w:sz w:val="24"/>
          <w:szCs w:val="24"/>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0"/>
        <w:gridCol w:w="2430"/>
        <w:gridCol w:w="974"/>
        <w:gridCol w:w="810"/>
        <w:gridCol w:w="810"/>
        <w:gridCol w:w="810"/>
        <w:gridCol w:w="810"/>
        <w:gridCol w:w="927"/>
        <w:gridCol w:w="1589"/>
      </w:tblGrid>
      <w:tr w:rsidR="00103DFF" w:rsidRPr="00103DFF" w:rsidTr="00103DFF">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п</w:t>
            </w:r>
            <w:proofErr w:type="spellEnd"/>
            <w:proofErr w:type="gramEnd"/>
            <w:r w:rsidRPr="00103DFF">
              <w:rPr>
                <w:rFonts w:eastAsia="Times New Roman" w:cs="Times New Roman"/>
                <w:sz w:val="24"/>
                <w:szCs w:val="24"/>
                <w:lang w:eastAsia="ru-RU"/>
              </w:rPr>
              <w:t>/</w:t>
            </w:r>
            <w:proofErr w:type="spellStart"/>
            <w:r w:rsidRPr="00103DFF">
              <w:rPr>
                <w:rFonts w:eastAsia="Times New Roman" w:cs="Times New Roman"/>
                <w:sz w:val="24"/>
                <w:szCs w:val="24"/>
                <w:lang w:eastAsia="ru-RU"/>
              </w:rPr>
              <w:t>п</w:t>
            </w:r>
            <w:proofErr w:type="spellEnd"/>
          </w:p>
        </w:tc>
        <w:tc>
          <w:tcPr>
            <w:tcW w:w="2490" w:type="dxa"/>
            <w:vMerge w:val="restart"/>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Наименование показателя</w:t>
            </w:r>
          </w:p>
        </w:tc>
        <w:tc>
          <w:tcPr>
            <w:tcW w:w="990" w:type="dxa"/>
            <w:vMerge w:val="restart"/>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jc w:val="center"/>
              <w:rPr>
                <w:rFonts w:eastAsia="Times New Roman" w:cs="Times New Roman"/>
                <w:sz w:val="24"/>
                <w:szCs w:val="24"/>
                <w:lang w:eastAsia="ru-RU"/>
              </w:rPr>
            </w:pPr>
            <w:proofErr w:type="spellStart"/>
            <w:r w:rsidRPr="00103DFF">
              <w:rPr>
                <w:rFonts w:eastAsia="Times New Roman" w:cs="Times New Roman"/>
                <w:sz w:val="24"/>
                <w:szCs w:val="24"/>
                <w:lang w:eastAsia="ru-RU"/>
              </w:rPr>
              <w:t>Ед</w:t>
            </w:r>
            <w:proofErr w:type="gramStart"/>
            <w:r w:rsidRPr="00103DFF">
              <w:rPr>
                <w:rFonts w:eastAsia="Times New Roman" w:cs="Times New Roman"/>
                <w:sz w:val="24"/>
                <w:szCs w:val="24"/>
                <w:lang w:eastAsia="ru-RU"/>
              </w:rPr>
              <w:t>.и</w:t>
            </w:r>
            <w:proofErr w:type="gramEnd"/>
            <w:r w:rsidRPr="00103DFF">
              <w:rPr>
                <w:rFonts w:eastAsia="Times New Roman" w:cs="Times New Roman"/>
                <w:sz w:val="24"/>
                <w:szCs w:val="24"/>
                <w:lang w:eastAsia="ru-RU"/>
              </w:rPr>
              <w:t>зм</w:t>
            </w:r>
            <w:proofErr w:type="spellEnd"/>
            <w:r w:rsidRPr="00103DFF">
              <w:rPr>
                <w:rFonts w:eastAsia="Times New Roman" w:cs="Times New Roman"/>
                <w:sz w:val="24"/>
                <w:szCs w:val="24"/>
                <w:lang w:eastAsia="ru-RU"/>
              </w:rPr>
              <w:t>.</w:t>
            </w:r>
          </w:p>
        </w:tc>
        <w:tc>
          <w:tcPr>
            <w:tcW w:w="4395" w:type="dxa"/>
            <w:gridSpan w:val="5"/>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Годы реализации</w:t>
            </w:r>
          </w:p>
        </w:tc>
        <w:tc>
          <w:tcPr>
            <w:tcW w:w="127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proofErr w:type="gramStart"/>
            <w:r w:rsidRPr="00103DFF">
              <w:rPr>
                <w:rFonts w:eastAsia="Times New Roman" w:cs="Times New Roman"/>
                <w:sz w:val="24"/>
                <w:szCs w:val="24"/>
                <w:lang w:eastAsia="ru-RU"/>
              </w:rPr>
              <w:t>Ответственные</w:t>
            </w:r>
            <w:proofErr w:type="gramEnd"/>
            <w:r w:rsidRPr="00103DFF">
              <w:rPr>
                <w:rFonts w:eastAsia="Times New Roman" w:cs="Times New Roman"/>
                <w:sz w:val="24"/>
                <w:szCs w:val="24"/>
                <w:lang w:eastAsia="ru-RU"/>
              </w:rPr>
              <w:t xml:space="preserve"> за исполнение</w:t>
            </w:r>
          </w:p>
        </w:tc>
      </w:tr>
      <w:tr w:rsidR="00103DFF" w:rsidRPr="00103DFF" w:rsidTr="00103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2017</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2018</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2019</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2020</w:t>
            </w:r>
          </w:p>
        </w:tc>
        <w:tc>
          <w:tcPr>
            <w:tcW w:w="99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2021</w:t>
            </w:r>
          </w:p>
        </w:tc>
        <w:tc>
          <w:tcPr>
            <w:tcW w:w="127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w:t>
            </w:r>
          </w:p>
        </w:tc>
      </w:tr>
      <w:tr w:rsidR="00103DFF" w:rsidRPr="00103DFF" w:rsidTr="00103DFF">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b/>
                <w:bCs/>
                <w:sz w:val="24"/>
                <w:szCs w:val="24"/>
                <w:lang w:eastAsia="ru-RU"/>
              </w:rPr>
              <w:t>1</w:t>
            </w:r>
          </w:p>
        </w:tc>
        <w:tc>
          <w:tcPr>
            <w:tcW w:w="249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Количество граждан, охваченных краткосрочным профессиональным обучением</w:t>
            </w:r>
          </w:p>
        </w:tc>
        <w:tc>
          <w:tcPr>
            <w:tcW w:w="99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тыс</w:t>
            </w:r>
            <w:proofErr w:type="gramStart"/>
            <w:r w:rsidRPr="00103DFF">
              <w:rPr>
                <w:rFonts w:eastAsia="Times New Roman" w:cs="Times New Roman"/>
                <w:sz w:val="24"/>
                <w:szCs w:val="24"/>
                <w:lang w:eastAsia="ru-RU"/>
              </w:rPr>
              <w:t>.ч</w:t>
            </w:r>
            <w:proofErr w:type="gramEnd"/>
            <w:r w:rsidRPr="00103DFF">
              <w:rPr>
                <w:rFonts w:eastAsia="Times New Roman" w:cs="Times New Roman"/>
                <w:sz w:val="24"/>
                <w:szCs w:val="24"/>
                <w:lang w:eastAsia="ru-RU"/>
              </w:rPr>
              <w:t>ел.</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26</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36</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46</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50</w:t>
            </w:r>
          </w:p>
        </w:tc>
        <w:tc>
          <w:tcPr>
            <w:tcW w:w="99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56</w:t>
            </w:r>
          </w:p>
        </w:tc>
        <w:tc>
          <w:tcPr>
            <w:tcW w:w="127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МОН, МИО</w:t>
            </w:r>
          </w:p>
        </w:tc>
      </w:tr>
    </w:tbl>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4.3.2 </w:t>
      </w:r>
      <w:r w:rsidRPr="00103DFF">
        <w:rPr>
          <w:rFonts w:eastAsia="Times New Roman" w:cs="Times New Roman"/>
          <w:i/>
          <w:iCs/>
          <w:sz w:val="24"/>
          <w:szCs w:val="24"/>
          <w:lang w:eastAsia="ru-RU"/>
        </w:rPr>
        <w:t>Развитие массового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рамках данного направления будут решаться следующие задачи: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обучение участников Программы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поддержка предпринимательских инициатив на селе и в городах.</w:t>
      </w:r>
    </w:p>
    <w:p w:rsidR="00103DFF" w:rsidRPr="00103DFF" w:rsidRDefault="00103DFF" w:rsidP="00103DFF">
      <w:pPr>
        <w:rPr>
          <w:rFonts w:eastAsia="Times New Roman" w:cs="Times New Roman"/>
          <w:sz w:val="24"/>
          <w:szCs w:val="24"/>
          <w:lang w:eastAsia="ru-RU"/>
        </w:rPr>
      </w:pPr>
      <w:r w:rsidRPr="00103DFF">
        <w:rPr>
          <w:rFonts w:eastAsia="Times New Roman" w:cs="Times New Roman"/>
          <w:b/>
          <w:bCs/>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Задача 1. Обучение участников Программы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Таблица 3. Показатели результатов по обучению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4"/>
        <w:gridCol w:w="2512"/>
        <w:gridCol w:w="987"/>
        <w:gridCol w:w="796"/>
        <w:gridCol w:w="809"/>
        <w:gridCol w:w="809"/>
        <w:gridCol w:w="809"/>
        <w:gridCol w:w="925"/>
        <w:gridCol w:w="1589"/>
      </w:tblGrid>
      <w:tr w:rsidR="00103DFF" w:rsidRPr="00103DFF" w:rsidTr="00103DFF">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п</w:t>
            </w:r>
            <w:proofErr w:type="spellEnd"/>
            <w:proofErr w:type="gramEnd"/>
            <w:r w:rsidRPr="00103DFF">
              <w:rPr>
                <w:rFonts w:eastAsia="Times New Roman" w:cs="Times New Roman"/>
                <w:sz w:val="24"/>
                <w:szCs w:val="24"/>
                <w:lang w:eastAsia="ru-RU"/>
              </w:rPr>
              <w:t>/</w:t>
            </w:r>
            <w:proofErr w:type="spellStart"/>
            <w:r w:rsidRPr="00103DFF">
              <w:rPr>
                <w:rFonts w:eastAsia="Times New Roman" w:cs="Times New Roman"/>
                <w:sz w:val="24"/>
                <w:szCs w:val="24"/>
                <w:lang w:eastAsia="ru-RU"/>
              </w:rPr>
              <w:t>п</w:t>
            </w:r>
            <w:proofErr w:type="spellEnd"/>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Наименование показателя</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proofErr w:type="spellStart"/>
            <w:r w:rsidRPr="00103DFF">
              <w:rPr>
                <w:rFonts w:eastAsia="Times New Roman" w:cs="Times New Roman"/>
                <w:sz w:val="24"/>
                <w:szCs w:val="24"/>
                <w:lang w:eastAsia="ru-RU"/>
              </w:rPr>
              <w:t>Ед</w:t>
            </w:r>
            <w:proofErr w:type="gramStart"/>
            <w:r w:rsidRPr="00103DFF">
              <w:rPr>
                <w:rFonts w:eastAsia="Times New Roman" w:cs="Times New Roman"/>
                <w:sz w:val="24"/>
                <w:szCs w:val="24"/>
                <w:lang w:eastAsia="ru-RU"/>
              </w:rPr>
              <w:t>.и</w:t>
            </w:r>
            <w:proofErr w:type="gramEnd"/>
            <w:r w:rsidRPr="00103DFF">
              <w:rPr>
                <w:rFonts w:eastAsia="Times New Roman" w:cs="Times New Roman"/>
                <w:sz w:val="24"/>
                <w:szCs w:val="24"/>
                <w:lang w:eastAsia="ru-RU"/>
              </w:rPr>
              <w:t>зм</w:t>
            </w:r>
            <w:proofErr w:type="spellEnd"/>
            <w:r w:rsidRPr="00103DFF">
              <w:rPr>
                <w:rFonts w:eastAsia="Times New Roman" w:cs="Times New Roman"/>
                <w:sz w:val="24"/>
                <w:szCs w:val="24"/>
                <w:lang w:eastAsia="ru-RU"/>
              </w:rPr>
              <w:t>.</w:t>
            </w:r>
          </w:p>
        </w:tc>
        <w:tc>
          <w:tcPr>
            <w:tcW w:w="4380" w:type="dxa"/>
            <w:gridSpan w:val="5"/>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Годы реализации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proofErr w:type="gramStart"/>
            <w:r w:rsidRPr="00103DFF">
              <w:rPr>
                <w:rFonts w:eastAsia="Times New Roman" w:cs="Times New Roman"/>
                <w:sz w:val="24"/>
                <w:szCs w:val="24"/>
                <w:lang w:eastAsia="ru-RU"/>
              </w:rPr>
              <w:t>Ответственные</w:t>
            </w:r>
            <w:proofErr w:type="gramEnd"/>
            <w:r w:rsidRPr="00103DFF">
              <w:rPr>
                <w:rFonts w:eastAsia="Times New Roman" w:cs="Times New Roman"/>
                <w:sz w:val="24"/>
                <w:szCs w:val="24"/>
                <w:lang w:eastAsia="ru-RU"/>
              </w:rPr>
              <w:t xml:space="preserve"> за исполнение</w:t>
            </w:r>
          </w:p>
        </w:tc>
      </w:tr>
      <w:tr w:rsidR="00103DFF" w:rsidRPr="00103DFF" w:rsidTr="00103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2017</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2018</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2019</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2020</w:t>
            </w:r>
          </w:p>
        </w:tc>
        <w:tc>
          <w:tcPr>
            <w:tcW w:w="99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2021</w:t>
            </w:r>
          </w:p>
        </w:tc>
        <w:tc>
          <w:tcPr>
            <w:tcW w:w="127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Количество лиц, прошедших обучение основам предпринимательства</w:t>
            </w:r>
          </w:p>
        </w:tc>
        <w:tc>
          <w:tcPr>
            <w:tcW w:w="10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тыс</w:t>
            </w:r>
            <w:proofErr w:type="gramStart"/>
            <w:r w:rsidRPr="00103DFF">
              <w:rPr>
                <w:rFonts w:eastAsia="Times New Roman" w:cs="Times New Roman"/>
                <w:sz w:val="24"/>
                <w:szCs w:val="24"/>
                <w:lang w:eastAsia="ru-RU"/>
              </w:rPr>
              <w:t>.ч</w:t>
            </w:r>
            <w:proofErr w:type="gramEnd"/>
            <w:r w:rsidRPr="00103DFF">
              <w:rPr>
                <w:rFonts w:eastAsia="Times New Roman" w:cs="Times New Roman"/>
                <w:sz w:val="24"/>
                <w:szCs w:val="24"/>
                <w:lang w:eastAsia="ru-RU"/>
              </w:rPr>
              <w:t>ел.</w:t>
            </w:r>
          </w:p>
        </w:tc>
        <w:tc>
          <w:tcPr>
            <w:tcW w:w="8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15</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30</w:t>
            </w:r>
          </w:p>
        </w:tc>
        <w:tc>
          <w:tcPr>
            <w:tcW w:w="99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30</w:t>
            </w:r>
          </w:p>
        </w:tc>
        <w:tc>
          <w:tcPr>
            <w:tcW w:w="127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НПП, МИО</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Количество участников, открывших бизнес</w:t>
            </w:r>
          </w:p>
        </w:tc>
        <w:tc>
          <w:tcPr>
            <w:tcW w:w="10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99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127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w:t>
            </w:r>
          </w:p>
        </w:tc>
      </w:tr>
    </w:tbl>
    <w:p w:rsidR="00103DFF" w:rsidRPr="00103DFF" w:rsidRDefault="00103DFF" w:rsidP="00103DFF">
      <w:pPr>
        <w:rPr>
          <w:rFonts w:eastAsia="Times New Roman" w:cs="Times New Roman"/>
          <w:sz w:val="24"/>
          <w:szCs w:val="24"/>
          <w:lang w:eastAsia="ru-RU"/>
        </w:rPr>
      </w:pPr>
      <w:r w:rsidRPr="00103DFF">
        <w:rPr>
          <w:rFonts w:eastAsia="Times New Roman" w:cs="Times New Roman"/>
          <w:b/>
          <w:bCs/>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Задача 2. Поддержка предпринимательских инициатив на селе и в городах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Таблица 4. Показатели результатов по поддержке предпринимательских инициатив на селе и в малых городах</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8"/>
        <w:gridCol w:w="2279"/>
        <w:gridCol w:w="521"/>
        <w:gridCol w:w="1327"/>
        <w:gridCol w:w="686"/>
        <w:gridCol w:w="638"/>
        <w:gridCol w:w="694"/>
        <w:gridCol w:w="694"/>
        <w:gridCol w:w="694"/>
        <w:gridCol w:w="1849"/>
      </w:tblGrid>
      <w:tr w:rsidR="00103DFF" w:rsidRPr="00103DFF" w:rsidTr="00103DFF">
        <w:trPr>
          <w:tblCellSpacing w:w="0" w:type="dxa"/>
        </w:trPr>
        <w:tc>
          <w:tcPr>
            <w:tcW w:w="435" w:type="dxa"/>
            <w:vMerge w:val="restart"/>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п</w:t>
            </w:r>
            <w:proofErr w:type="spellEnd"/>
            <w:proofErr w:type="gramEnd"/>
            <w:r w:rsidRPr="00103DFF">
              <w:rPr>
                <w:rFonts w:eastAsia="Times New Roman" w:cs="Times New Roman"/>
                <w:sz w:val="24"/>
                <w:szCs w:val="24"/>
                <w:lang w:eastAsia="ru-RU"/>
              </w:rPr>
              <w:t>/</w:t>
            </w:r>
            <w:proofErr w:type="spellStart"/>
            <w:r w:rsidRPr="00103DFF">
              <w:rPr>
                <w:rFonts w:eastAsia="Times New Roman" w:cs="Times New Roman"/>
                <w:sz w:val="24"/>
                <w:szCs w:val="24"/>
                <w:lang w:eastAsia="ru-RU"/>
              </w:rPr>
              <w:t>п</w:t>
            </w:r>
            <w:proofErr w:type="spellEnd"/>
          </w:p>
        </w:tc>
        <w:tc>
          <w:tcPr>
            <w:tcW w:w="2235" w:type="dxa"/>
            <w:vMerge w:val="restart"/>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Наименование показателя</w:t>
            </w:r>
          </w:p>
        </w:tc>
        <w:tc>
          <w:tcPr>
            <w:tcW w:w="570" w:type="dxa"/>
            <w:vMerge w:val="restart"/>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Ед. </w:t>
            </w:r>
            <w:proofErr w:type="spellStart"/>
            <w:r w:rsidRPr="00103DFF">
              <w:rPr>
                <w:rFonts w:eastAsia="Times New Roman" w:cs="Times New Roman"/>
                <w:sz w:val="24"/>
                <w:szCs w:val="24"/>
                <w:lang w:eastAsia="ru-RU"/>
              </w:rPr>
              <w:t>изм</w:t>
            </w:r>
            <w:proofErr w:type="spellEnd"/>
            <w:r w:rsidRPr="00103DFF">
              <w:rPr>
                <w:rFonts w:eastAsia="Times New Roman" w:cs="Times New Roman"/>
                <w:sz w:val="24"/>
                <w:szCs w:val="24"/>
                <w:lang w:eastAsia="ru-RU"/>
              </w:rPr>
              <w:t>.</w:t>
            </w:r>
          </w:p>
        </w:tc>
        <w:tc>
          <w:tcPr>
            <w:tcW w:w="1140" w:type="dxa"/>
            <w:vMerge w:val="restart"/>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Источник информации</w:t>
            </w:r>
          </w:p>
        </w:tc>
        <w:tc>
          <w:tcPr>
            <w:tcW w:w="4140" w:type="dxa"/>
            <w:gridSpan w:val="5"/>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Годы реализации</w:t>
            </w:r>
          </w:p>
        </w:tc>
        <w:tc>
          <w:tcPr>
            <w:tcW w:w="1275" w:type="dxa"/>
            <w:vMerge w:val="restart"/>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proofErr w:type="gramStart"/>
            <w:r w:rsidRPr="00103DFF">
              <w:rPr>
                <w:rFonts w:eastAsia="Times New Roman" w:cs="Times New Roman"/>
                <w:sz w:val="24"/>
                <w:szCs w:val="24"/>
                <w:lang w:eastAsia="ru-RU"/>
              </w:rPr>
              <w:t>Ответственные</w:t>
            </w:r>
            <w:proofErr w:type="gramEnd"/>
            <w:r w:rsidRPr="00103DFF">
              <w:rPr>
                <w:rFonts w:eastAsia="Times New Roman" w:cs="Times New Roman"/>
                <w:sz w:val="24"/>
                <w:szCs w:val="24"/>
                <w:lang w:eastAsia="ru-RU"/>
              </w:rPr>
              <w:t xml:space="preserve"> за исполнение</w:t>
            </w:r>
          </w:p>
        </w:tc>
      </w:tr>
      <w:tr w:rsidR="00103DFF" w:rsidRPr="00103DFF" w:rsidTr="00103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84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2017</w:t>
            </w:r>
          </w:p>
        </w:tc>
        <w:tc>
          <w:tcPr>
            <w:tcW w:w="75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2018</w:t>
            </w:r>
          </w:p>
        </w:tc>
        <w:tc>
          <w:tcPr>
            <w:tcW w:w="8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2019</w:t>
            </w:r>
          </w:p>
        </w:tc>
        <w:tc>
          <w:tcPr>
            <w:tcW w:w="8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2020</w:t>
            </w:r>
          </w:p>
        </w:tc>
        <w:tc>
          <w:tcPr>
            <w:tcW w:w="8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r>
      <w:tr w:rsidR="00103DFF" w:rsidRPr="00103DFF" w:rsidTr="00103DFF">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w:t>
            </w:r>
          </w:p>
        </w:tc>
        <w:tc>
          <w:tcPr>
            <w:tcW w:w="223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Количество </w:t>
            </w:r>
            <w:proofErr w:type="gramStart"/>
            <w:r w:rsidRPr="00103DFF">
              <w:rPr>
                <w:rFonts w:eastAsia="Times New Roman" w:cs="Times New Roman"/>
                <w:sz w:val="24"/>
                <w:szCs w:val="24"/>
                <w:lang w:eastAsia="ru-RU"/>
              </w:rPr>
              <w:lastRenderedPageBreak/>
              <w:t>выданных</w:t>
            </w:r>
            <w:proofErr w:type="gramEnd"/>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на селе</w:t>
            </w:r>
          </w:p>
        </w:tc>
        <w:tc>
          <w:tcPr>
            <w:tcW w:w="57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lastRenderedPageBreak/>
              <w:t>Ед.</w:t>
            </w:r>
          </w:p>
        </w:tc>
        <w:tc>
          <w:tcPr>
            <w:tcW w:w="114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Отчеты </w:t>
            </w:r>
            <w:r w:rsidRPr="00103DFF">
              <w:rPr>
                <w:rFonts w:eastAsia="Times New Roman" w:cs="Times New Roman"/>
                <w:sz w:val="24"/>
                <w:szCs w:val="24"/>
                <w:lang w:eastAsia="ru-RU"/>
              </w:rPr>
              <w:lastRenderedPageBreak/>
              <w:t>МИО</w:t>
            </w:r>
          </w:p>
        </w:tc>
        <w:tc>
          <w:tcPr>
            <w:tcW w:w="8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lastRenderedPageBreak/>
              <w:t>3 300</w:t>
            </w:r>
          </w:p>
        </w:tc>
        <w:tc>
          <w:tcPr>
            <w:tcW w:w="75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3 500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3 500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3 700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3 900</w:t>
            </w:r>
          </w:p>
        </w:tc>
        <w:tc>
          <w:tcPr>
            <w:tcW w:w="127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МСХ, МИО</w:t>
            </w:r>
          </w:p>
        </w:tc>
      </w:tr>
      <w:tr w:rsidR="00103DFF" w:rsidRPr="00103DFF" w:rsidTr="00103DFF">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lastRenderedPageBreak/>
              <w:t>2</w:t>
            </w:r>
          </w:p>
        </w:tc>
        <w:tc>
          <w:tcPr>
            <w:tcW w:w="223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Количество выданных гарантий на селе</w:t>
            </w:r>
          </w:p>
        </w:tc>
        <w:tc>
          <w:tcPr>
            <w:tcW w:w="57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Ед.</w:t>
            </w:r>
          </w:p>
        </w:tc>
        <w:tc>
          <w:tcPr>
            <w:tcW w:w="114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Отчеты МИО</w:t>
            </w:r>
          </w:p>
        </w:tc>
        <w:tc>
          <w:tcPr>
            <w:tcW w:w="84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720</w:t>
            </w:r>
          </w:p>
        </w:tc>
        <w:tc>
          <w:tcPr>
            <w:tcW w:w="75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750</w:t>
            </w:r>
          </w:p>
        </w:tc>
        <w:tc>
          <w:tcPr>
            <w:tcW w:w="8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760</w:t>
            </w:r>
          </w:p>
        </w:tc>
        <w:tc>
          <w:tcPr>
            <w:tcW w:w="8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770</w:t>
            </w:r>
          </w:p>
        </w:tc>
        <w:tc>
          <w:tcPr>
            <w:tcW w:w="8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780</w:t>
            </w:r>
          </w:p>
        </w:tc>
        <w:tc>
          <w:tcPr>
            <w:tcW w:w="127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МСХ, МИО, АО «</w:t>
            </w:r>
            <w:proofErr w:type="spellStart"/>
            <w:r w:rsidRPr="00103DFF">
              <w:rPr>
                <w:rFonts w:eastAsia="Times New Roman" w:cs="Times New Roman"/>
                <w:sz w:val="24"/>
                <w:szCs w:val="24"/>
                <w:lang w:eastAsia="ru-RU"/>
              </w:rPr>
              <w:t>КазАгроГарант</w:t>
            </w:r>
            <w:proofErr w:type="spellEnd"/>
            <w:r w:rsidRPr="00103DFF">
              <w:rPr>
                <w:rFonts w:eastAsia="Times New Roman" w:cs="Times New Roman"/>
                <w:sz w:val="24"/>
                <w:szCs w:val="24"/>
                <w:lang w:eastAsia="ru-RU"/>
              </w:rPr>
              <w:t>»</w:t>
            </w:r>
          </w:p>
        </w:tc>
      </w:tr>
      <w:tr w:rsidR="00103DFF" w:rsidRPr="00103DFF" w:rsidTr="00103DFF">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w:t>
            </w:r>
          </w:p>
        </w:tc>
        <w:tc>
          <w:tcPr>
            <w:tcW w:w="223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Доля профинансированных </w:t>
            </w:r>
            <w:proofErr w:type="spellStart"/>
            <w:r w:rsidRPr="00103DFF">
              <w:rPr>
                <w:rFonts w:eastAsia="Times New Roman" w:cs="Times New Roman"/>
                <w:sz w:val="24"/>
                <w:szCs w:val="24"/>
                <w:lang w:eastAsia="ru-RU"/>
              </w:rPr>
              <w:t>стартап</w:t>
            </w:r>
            <w:proofErr w:type="spellEnd"/>
            <w:r w:rsidRPr="00103DFF">
              <w:rPr>
                <w:rFonts w:eastAsia="Times New Roman" w:cs="Times New Roman"/>
                <w:sz w:val="24"/>
                <w:szCs w:val="24"/>
                <w:lang w:eastAsia="ru-RU"/>
              </w:rPr>
              <w:t xml:space="preserve"> проектов на селе</w:t>
            </w:r>
          </w:p>
        </w:tc>
        <w:tc>
          <w:tcPr>
            <w:tcW w:w="57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114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Отчеты МИО</w:t>
            </w:r>
          </w:p>
        </w:tc>
        <w:tc>
          <w:tcPr>
            <w:tcW w:w="84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750"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1275" w:type="dxa"/>
            <w:tcBorders>
              <w:top w:val="outset" w:sz="6" w:space="0" w:color="auto"/>
              <w:left w:val="outset" w:sz="6" w:space="0" w:color="auto"/>
              <w:bottom w:val="outset" w:sz="6" w:space="0" w:color="auto"/>
              <w:right w:val="outset" w:sz="6" w:space="0" w:color="auto"/>
            </w:tcBorders>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МСХ, МИО</w:t>
            </w:r>
          </w:p>
        </w:tc>
      </w:tr>
    </w:tbl>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Таблица 5. Показатели результатов по поддержке предпринимательских инициатив в городах</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1"/>
        <w:gridCol w:w="2598"/>
        <w:gridCol w:w="700"/>
        <w:gridCol w:w="846"/>
        <w:gridCol w:w="846"/>
        <w:gridCol w:w="846"/>
        <w:gridCol w:w="846"/>
        <w:gridCol w:w="731"/>
        <w:gridCol w:w="1806"/>
      </w:tblGrid>
      <w:tr w:rsidR="00103DFF" w:rsidRPr="00103DFF" w:rsidTr="00103DFF">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п</w:t>
            </w:r>
            <w:proofErr w:type="spellEnd"/>
            <w:proofErr w:type="gramEnd"/>
            <w:r w:rsidRPr="00103DFF">
              <w:rPr>
                <w:rFonts w:eastAsia="Times New Roman" w:cs="Times New Roman"/>
                <w:sz w:val="24"/>
                <w:szCs w:val="24"/>
                <w:lang w:eastAsia="ru-RU"/>
              </w:rPr>
              <w:t>/</w:t>
            </w:r>
            <w:proofErr w:type="spellStart"/>
            <w:r w:rsidRPr="00103DFF">
              <w:rPr>
                <w:rFonts w:eastAsia="Times New Roman" w:cs="Times New Roman"/>
                <w:sz w:val="24"/>
                <w:szCs w:val="24"/>
                <w:lang w:eastAsia="ru-RU"/>
              </w:rPr>
              <w:t>п</w:t>
            </w:r>
            <w:proofErr w:type="spellEnd"/>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Наименование показателя</w:t>
            </w: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Ед. </w:t>
            </w:r>
            <w:proofErr w:type="spellStart"/>
            <w:r w:rsidRPr="00103DFF">
              <w:rPr>
                <w:rFonts w:eastAsia="Times New Roman" w:cs="Times New Roman"/>
                <w:sz w:val="24"/>
                <w:szCs w:val="24"/>
                <w:lang w:eastAsia="ru-RU"/>
              </w:rPr>
              <w:t>изм</w:t>
            </w:r>
            <w:proofErr w:type="spellEnd"/>
            <w:r w:rsidRPr="00103DFF">
              <w:rPr>
                <w:rFonts w:eastAsia="Times New Roman" w:cs="Times New Roman"/>
                <w:sz w:val="24"/>
                <w:szCs w:val="24"/>
                <w:lang w:eastAsia="ru-RU"/>
              </w:rPr>
              <w:t>.</w:t>
            </w:r>
          </w:p>
        </w:tc>
        <w:tc>
          <w:tcPr>
            <w:tcW w:w="4140" w:type="dxa"/>
            <w:gridSpan w:val="5"/>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Годы реализации</w:t>
            </w:r>
          </w:p>
        </w:tc>
        <w:tc>
          <w:tcPr>
            <w:tcW w:w="1815"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proofErr w:type="gramStart"/>
            <w:r w:rsidRPr="00103DFF">
              <w:rPr>
                <w:rFonts w:eastAsia="Times New Roman" w:cs="Times New Roman"/>
                <w:sz w:val="24"/>
                <w:szCs w:val="24"/>
                <w:lang w:eastAsia="ru-RU"/>
              </w:rPr>
              <w:t>Ответственные</w:t>
            </w:r>
            <w:proofErr w:type="gramEnd"/>
            <w:r w:rsidRPr="00103DFF">
              <w:rPr>
                <w:rFonts w:eastAsia="Times New Roman" w:cs="Times New Roman"/>
                <w:sz w:val="24"/>
                <w:szCs w:val="24"/>
                <w:lang w:eastAsia="ru-RU"/>
              </w:rPr>
              <w:t xml:space="preserve"> за исполнение</w:t>
            </w:r>
          </w:p>
        </w:tc>
      </w:tr>
      <w:tr w:rsidR="00103DFF" w:rsidRPr="00103DFF" w:rsidTr="00103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2017</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2018</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2019</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2020</w:t>
            </w:r>
          </w:p>
        </w:tc>
        <w:tc>
          <w:tcPr>
            <w:tcW w:w="73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Объем выданных кредитов/</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в городе, в том числе: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за счет средств местного бюджета: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за счет республиканского бюджета</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млн. тенге</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10000</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7000</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3000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10000</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7000</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3000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15000</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12000</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3000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15000</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12000</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3000</w:t>
            </w:r>
          </w:p>
        </w:tc>
        <w:tc>
          <w:tcPr>
            <w:tcW w:w="73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15000</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12000</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3000</w:t>
            </w:r>
          </w:p>
        </w:tc>
        <w:tc>
          <w:tcPr>
            <w:tcW w:w="181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МНЭ, МИО,              АО «ФРП «Даму»</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Количество выданных кредитов/</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в городах</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Ед.</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2500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2500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3750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3750</w:t>
            </w:r>
          </w:p>
        </w:tc>
        <w:tc>
          <w:tcPr>
            <w:tcW w:w="73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3750</w:t>
            </w:r>
          </w:p>
        </w:tc>
        <w:tc>
          <w:tcPr>
            <w:tcW w:w="181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МНЭ, МИО,        АО «Фонд «Даму»</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Доля профинансированных </w:t>
            </w:r>
            <w:proofErr w:type="spellStart"/>
            <w:r w:rsidRPr="00103DFF">
              <w:rPr>
                <w:rFonts w:eastAsia="Times New Roman" w:cs="Times New Roman"/>
                <w:sz w:val="24"/>
                <w:szCs w:val="24"/>
                <w:lang w:eastAsia="ru-RU"/>
              </w:rPr>
              <w:t>стартап</w:t>
            </w:r>
            <w:proofErr w:type="spellEnd"/>
            <w:r w:rsidRPr="00103DFF">
              <w:rPr>
                <w:rFonts w:eastAsia="Times New Roman" w:cs="Times New Roman"/>
                <w:sz w:val="24"/>
                <w:szCs w:val="24"/>
                <w:lang w:eastAsia="ru-RU"/>
              </w:rPr>
              <w:t xml:space="preserve"> проектов в городах</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73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181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МНЭ, МИО,              АО «ФРП «Даму»</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Количество выданных гарантий в городах</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Ед.</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500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500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750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750</w:t>
            </w:r>
          </w:p>
        </w:tc>
        <w:tc>
          <w:tcPr>
            <w:tcW w:w="73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750</w:t>
            </w:r>
          </w:p>
        </w:tc>
        <w:tc>
          <w:tcPr>
            <w:tcW w:w="181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МНЭ, МИО,              АО «ФРП «Даму»</w:t>
            </w:r>
          </w:p>
        </w:tc>
      </w:tr>
    </w:tbl>
    <w:p w:rsidR="00103DFF" w:rsidRPr="00103DFF" w:rsidRDefault="00103DFF" w:rsidP="00103DFF">
      <w:pPr>
        <w:rPr>
          <w:rFonts w:eastAsia="Times New Roman" w:cs="Times New Roman"/>
          <w:sz w:val="24"/>
          <w:szCs w:val="24"/>
          <w:lang w:eastAsia="ru-RU"/>
        </w:rPr>
      </w:pPr>
      <w:r w:rsidRPr="00103DFF">
        <w:rPr>
          <w:rFonts w:eastAsia="Times New Roman" w:cs="Times New Roman"/>
          <w:b/>
          <w:bCs/>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4.3.3 </w:t>
      </w:r>
      <w:r w:rsidRPr="00103DFF">
        <w:rPr>
          <w:rFonts w:eastAsia="Times New Roman" w:cs="Times New Roman"/>
          <w:i/>
          <w:iCs/>
          <w:sz w:val="24"/>
          <w:szCs w:val="24"/>
          <w:lang w:eastAsia="ru-RU"/>
        </w:rPr>
        <w:t>Развитие рынка труда через содействие занятости населения и мобильность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рамках данного направления будут решаться следующие задачи: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содействие в обеспечении занятости безработных и </w:t>
      </w:r>
      <w:proofErr w:type="spellStart"/>
      <w:r w:rsidRPr="00103DFF">
        <w:rPr>
          <w:rFonts w:eastAsia="Times New Roman" w:cs="Times New Roman"/>
          <w:sz w:val="24"/>
          <w:szCs w:val="24"/>
          <w:lang w:eastAsia="ru-RU"/>
        </w:rPr>
        <w:t>самозанятых</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повышение мобильности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создание единой цифровой площадки по трудоустройству.</w:t>
      </w:r>
    </w:p>
    <w:p w:rsidR="00103DFF" w:rsidRPr="00103DFF" w:rsidRDefault="00103DFF" w:rsidP="00103DFF">
      <w:pPr>
        <w:rPr>
          <w:rFonts w:eastAsia="Times New Roman" w:cs="Times New Roman"/>
          <w:sz w:val="24"/>
          <w:szCs w:val="24"/>
          <w:lang w:eastAsia="ru-RU"/>
        </w:rPr>
      </w:pPr>
      <w:r w:rsidRPr="00103DFF">
        <w:rPr>
          <w:rFonts w:eastAsia="Times New Roman" w:cs="Times New Roman"/>
          <w:b/>
          <w:bCs/>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Задача 1. Содействие в обеспечении занятости безработных и </w:t>
      </w:r>
      <w:proofErr w:type="spellStart"/>
      <w:r w:rsidRPr="00103DFF">
        <w:rPr>
          <w:rFonts w:eastAsia="Times New Roman" w:cs="Times New Roman"/>
          <w:sz w:val="24"/>
          <w:szCs w:val="24"/>
          <w:lang w:eastAsia="ru-RU"/>
        </w:rPr>
        <w:t>самозанятых</w:t>
      </w:r>
      <w:proofErr w:type="spell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Таблица 6. Показатели результатов по поддержке в обеспечении занятости определенных категорий граждан</w:t>
      </w:r>
    </w:p>
    <w:p w:rsidR="00103DFF" w:rsidRPr="00103DFF" w:rsidRDefault="00103DFF" w:rsidP="00103DFF">
      <w:pPr>
        <w:jc w:val="right"/>
        <w:rPr>
          <w:rFonts w:eastAsia="Times New Roman" w:cs="Times New Roman"/>
          <w:sz w:val="24"/>
          <w:szCs w:val="24"/>
          <w:lang w:eastAsia="ru-RU"/>
        </w:rPr>
      </w:pPr>
      <w:r w:rsidRPr="00103DFF">
        <w:rPr>
          <w:rFonts w:eastAsia="Times New Roman" w:cs="Times New Roman"/>
          <w:sz w:val="24"/>
          <w:szCs w:val="24"/>
          <w:lang w:eastAsia="ru-RU"/>
        </w:rPr>
        <w:t> </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2700"/>
        <w:gridCol w:w="1005"/>
        <w:gridCol w:w="705"/>
        <w:gridCol w:w="705"/>
        <w:gridCol w:w="705"/>
        <w:gridCol w:w="705"/>
        <w:gridCol w:w="705"/>
        <w:gridCol w:w="1980"/>
      </w:tblGrid>
      <w:tr w:rsidR="00103DFF" w:rsidRPr="00103DFF" w:rsidTr="00103DFF">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п</w:t>
            </w:r>
            <w:proofErr w:type="spellEnd"/>
            <w:proofErr w:type="gramEnd"/>
            <w:r w:rsidRPr="00103DFF">
              <w:rPr>
                <w:rFonts w:eastAsia="Times New Roman" w:cs="Times New Roman"/>
                <w:sz w:val="24"/>
                <w:szCs w:val="24"/>
                <w:lang w:eastAsia="ru-RU"/>
              </w:rPr>
              <w:t>/</w:t>
            </w:r>
            <w:proofErr w:type="spellStart"/>
            <w:r w:rsidRPr="00103DFF">
              <w:rPr>
                <w:rFonts w:eastAsia="Times New Roman" w:cs="Times New Roman"/>
                <w:sz w:val="24"/>
                <w:szCs w:val="24"/>
                <w:lang w:eastAsia="ru-RU"/>
              </w:rPr>
              <w:t>п</w:t>
            </w:r>
            <w:proofErr w:type="spellEnd"/>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Наименование показателя</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proofErr w:type="spellStart"/>
            <w:r w:rsidRPr="00103DFF">
              <w:rPr>
                <w:rFonts w:eastAsia="Times New Roman" w:cs="Times New Roman"/>
                <w:sz w:val="24"/>
                <w:szCs w:val="24"/>
                <w:lang w:eastAsia="ru-RU"/>
              </w:rPr>
              <w:t>Ед</w:t>
            </w:r>
            <w:proofErr w:type="gramStart"/>
            <w:r w:rsidRPr="00103DFF">
              <w:rPr>
                <w:rFonts w:eastAsia="Times New Roman" w:cs="Times New Roman"/>
                <w:sz w:val="24"/>
                <w:szCs w:val="24"/>
                <w:lang w:eastAsia="ru-RU"/>
              </w:rPr>
              <w:t>.и</w:t>
            </w:r>
            <w:proofErr w:type="gramEnd"/>
            <w:r w:rsidRPr="00103DFF">
              <w:rPr>
                <w:rFonts w:eastAsia="Times New Roman" w:cs="Times New Roman"/>
                <w:sz w:val="24"/>
                <w:szCs w:val="24"/>
                <w:lang w:eastAsia="ru-RU"/>
              </w:rPr>
              <w:t>зм</w:t>
            </w:r>
            <w:proofErr w:type="spellEnd"/>
            <w:r w:rsidRPr="00103DFF">
              <w:rPr>
                <w:rFonts w:eastAsia="Times New Roman" w:cs="Times New Roman"/>
                <w:sz w:val="24"/>
                <w:szCs w:val="24"/>
                <w:lang w:eastAsia="ru-RU"/>
              </w:rPr>
              <w:t>.</w:t>
            </w:r>
          </w:p>
        </w:tc>
        <w:tc>
          <w:tcPr>
            <w:tcW w:w="3525" w:type="dxa"/>
            <w:gridSpan w:val="5"/>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Годы реализации</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proofErr w:type="gramStart"/>
            <w:r w:rsidRPr="00103DFF">
              <w:rPr>
                <w:rFonts w:eastAsia="Times New Roman" w:cs="Times New Roman"/>
                <w:sz w:val="24"/>
                <w:szCs w:val="24"/>
                <w:lang w:eastAsia="ru-RU"/>
              </w:rPr>
              <w:t>Ответственные</w:t>
            </w:r>
            <w:proofErr w:type="gramEnd"/>
            <w:r w:rsidRPr="00103DFF">
              <w:rPr>
                <w:rFonts w:eastAsia="Times New Roman" w:cs="Times New Roman"/>
                <w:sz w:val="24"/>
                <w:szCs w:val="24"/>
                <w:lang w:eastAsia="ru-RU"/>
              </w:rPr>
              <w:t xml:space="preserve"> за исполнение</w:t>
            </w:r>
          </w:p>
        </w:tc>
      </w:tr>
      <w:tr w:rsidR="00103DFF" w:rsidRPr="00103DFF" w:rsidTr="00103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2017</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2018</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2019</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2020</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Доля </w:t>
            </w:r>
            <w:proofErr w:type="gramStart"/>
            <w:r w:rsidRPr="00103DFF">
              <w:rPr>
                <w:rFonts w:eastAsia="Times New Roman" w:cs="Times New Roman"/>
                <w:sz w:val="24"/>
                <w:szCs w:val="24"/>
                <w:lang w:eastAsia="ru-RU"/>
              </w:rPr>
              <w:t>трудоустроенных</w:t>
            </w:r>
            <w:proofErr w:type="gramEnd"/>
            <w:r w:rsidRPr="00103DFF">
              <w:rPr>
                <w:rFonts w:eastAsia="Times New Roman" w:cs="Times New Roman"/>
                <w:sz w:val="24"/>
                <w:szCs w:val="24"/>
                <w:lang w:eastAsia="ru-RU"/>
              </w:rPr>
              <w:t xml:space="preserve"> на постоянные рабочие места, из числа обратившихся в центры занятости населения</w:t>
            </w:r>
          </w:p>
        </w:tc>
        <w:tc>
          <w:tcPr>
            <w:tcW w:w="10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75</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78</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83</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87</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90</w:t>
            </w:r>
          </w:p>
        </w:tc>
        <w:tc>
          <w:tcPr>
            <w:tcW w:w="198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 МИО</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w:t>
            </w:r>
          </w:p>
        </w:tc>
        <w:tc>
          <w:tcPr>
            <w:tcW w:w="270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Доля женщин, включенных в состав </w:t>
            </w:r>
            <w:r w:rsidRPr="00103DFF">
              <w:rPr>
                <w:rFonts w:eastAsia="Times New Roman" w:cs="Times New Roman"/>
                <w:sz w:val="24"/>
                <w:szCs w:val="24"/>
                <w:lang w:eastAsia="ru-RU"/>
              </w:rPr>
              <w:lastRenderedPageBreak/>
              <w:t>участников Программы, из числа обратившихся по вопросам участия в ней</w:t>
            </w:r>
          </w:p>
        </w:tc>
        <w:tc>
          <w:tcPr>
            <w:tcW w:w="10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lastRenderedPageBreak/>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45</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45</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45</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46</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48</w:t>
            </w:r>
          </w:p>
        </w:tc>
        <w:tc>
          <w:tcPr>
            <w:tcW w:w="198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 МИО</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lastRenderedPageBreak/>
              <w:t>3</w:t>
            </w:r>
          </w:p>
        </w:tc>
        <w:tc>
          <w:tcPr>
            <w:tcW w:w="270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Доля молодежи до 29 лет, трудоустроенных на постоянные рабочие места, из числа обратившихся в центры занятости населения</w:t>
            </w:r>
          </w:p>
        </w:tc>
        <w:tc>
          <w:tcPr>
            <w:tcW w:w="10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60</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65</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68</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70</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75</w:t>
            </w:r>
          </w:p>
        </w:tc>
        <w:tc>
          <w:tcPr>
            <w:tcW w:w="198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 МИО</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w:t>
            </w:r>
          </w:p>
        </w:tc>
        <w:tc>
          <w:tcPr>
            <w:tcW w:w="270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Количество участников молодежной практики</w:t>
            </w:r>
          </w:p>
        </w:tc>
        <w:tc>
          <w:tcPr>
            <w:tcW w:w="10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тыс</w:t>
            </w:r>
            <w:proofErr w:type="gramStart"/>
            <w:r w:rsidRPr="00103DFF">
              <w:rPr>
                <w:rFonts w:eastAsia="Times New Roman" w:cs="Times New Roman"/>
                <w:sz w:val="24"/>
                <w:szCs w:val="24"/>
                <w:lang w:eastAsia="ru-RU"/>
              </w:rPr>
              <w:t>.ч</w:t>
            </w:r>
            <w:proofErr w:type="gramEnd"/>
            <w:r w:rsidRPr="00103DFF">
              <w:rPr>
                <w:rFonts w:eastAsia="Times New Roman" w:cs="Times New Roman"/>
                <w:sz w:val="24"/>
                <w:szCs w:val="24"/>
                <w:lang w:eastAsia="ru-RU"/>
              </w:rPr>
              <w:t>ел.</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12,7</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13,2</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13,6</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13,8</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14,0</w:t>
            </w:r>
          </w:p>
        </w:tc>
        <w:tc>
          <w:tcPr>
            <w:tcW w:w="198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 МИО</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w:t>
            </w:r>
          </w:p>
        </w:tc>
        <w:tc>
          <w:tcPr>
            <w:tcW w:w="270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Количество лиц по социальным рабочим местам</w:t>
            </w:r>
          </w:p>
        </w:tc>
        <w:tc>
          <w:tcPr>
            <w:tcW w:w="10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тыс</w:t>
            </w:r>
            <w:proofErr w:type="gramStart"/>
            <w:r w:rsidRPr="00103DFF">
              <w:rPr>
                <w:rFonts w:eastAsia="Times New Roman" w:cs="Times New Roman"/>
                <w:sz w:val="24"/>
                <w:szCs w:val="24"/>
                <w:lang w:eastAsia="ru-RU"/>
              </w:rPr>
              <w:t>.ч</w:t>
            </w:r>
            <w:proofErr w:type="gramEnd"/>
            <w:r w:rsidRPr="00103DFF">
              <w:rPr>
                <w:rFonts w:eastAsia="Times New Roman" w:cs="Times New Roman"/>
                <w:sz w:val="24"/>
                <w:szCs w:val="24"/>
                <w:lang w:eastAsia="ru-RU"/>
              </w:rPr>
              <w:t>ел.</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11,3</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11,4</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11,5</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11,6</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11,7</w:t>
            </w:r>
          </w:p>
        </w:tc>
        <w:tc>
          <w:tcPr>
            <w:tcW w:w="198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 МИО</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6</w:t>
            </w:r>
          </w:p>
        </w:tc>
        <w:tc>
          <w:tcPr>
            <w:tcW w:w="270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Количество </w:t>
            </w:r>
            <w:proofErr w:type="gramStart"/>
            <w:r w:rsidRPr="00103DFF">
              <w:rPr>
                <w:rFonts w:eastAsia="Times New Roman" w:cs="Times New Roman"/>
                <w:sz w:val="24"/>
                <w:szCs w:val="24"/>
                <w:lang w:eastAsia="ru-RU"/>
              </w:rPr>
              <w:t>трудоустроенных</w:t>
            </w:r>
            <w:proofErr w:type="gramEnd"/>
          </w:p>
        </w:tc>
        <w:tc>
          <w:tcPr>
            <w:tcW w:w="10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тыс</w:t>
            </w:r>
            <w:proofErr w:type="gramStart"/>
            <w:r w:rsidRPr="00103DFF">
              <w:rPr>
                <w:rFonts w:eastAsia="Times New Roman" w:cs="Times New Roman"/>
                <w:sz w:val="24"/>
                <w:szCs w:val="24"/>
                <w:lang w:eastAsia="ru-RU"/>
              </w:rPr>
              <w:t>.ч</w:t>
            </w:r>
            <w:proofErr w:type="gramEnd"/>
            <w:r w:rsidRPr="00103DFF">
              <w:rPr>
                <w:rFonts w:eastAsia="Times New Roman" w:cs="Times New Roman"/>
                <w:sz w:val="24"/>
                <w:szCs w:val="24"/>
                <w:lang w:eastAsia="ru-RU"/>
              </w:rPr>
              <w:t>ел.</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60</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75</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90</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130</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150</w:t>
            </w:r>
          </w:p>
        </w:tc>
        <w:tc>
          <w:tcPr>
            <w:tcW w:w="198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 МИО</w:t>
            </w:r>
          </w:p>
        </w:tc>
      </w:tr>
    </w:tbl>
    <w:p w:rsidR="00103DFF" w:rsidRPr="00103DFF" w:rsidRDefault="00103DFF" w:rsidP="00103DFF">
      <w:pPr>
        <w:rPr>
          <w:rFonts w:eastAsia="Times New Roman" w:cs="Times New Roman"/>
          <w:sz w:val="24"/>
          <w:szCs w:val="24"/>
          <w:lang w:eastAsia="ru-RU"/>
        </w:rPr>
      </w:pPr>
      <w:r w:rsidRPr="00103DFF">
        <w:rPr>
          <w:rFonts w:eastAsia="Times New Roman" w:cs="Times New Roman"/>
          <w:b/>
          <w:bCs/>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Задача 2. Повышение мобильности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Таблица 7. Показатели результатов по мобильности трудовых ресурсов</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2835"/>
        <w:gridCol w:w="855"/>
        <w:gridCol w:w="855"/>
        <w:gridCol w:w="705"/>
        <w:gridCol w:w="705"/>
        <w:gridCol w:w="855"/>
        <w:gridCol w:w="705"/>
        <w:gridCol w:w="1695"/>
      </w:tblGrid>
      <w:tr w:rsidR="00103DFF" w:rsidRPr="00103DFF" w:rsidTr="00103DFF">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п</w:t>
            </w:r>
            <w:proofErr w:type="spellEnd"/>
            <w:proofErr w:type="gramEnd"/>
            <w:r w:rsidRPr="00103DFF">
              <w:rPr>
                <w:rFonts w:eastAsia="Times New Roman" w:cs="Times New Roman"/>
                <w:sz w:val="24"/>
                <w:szCs w:val="24"/>
                <w:lang w:eastAsia="ru-RU"/>
              </w:rPr>
              <w:t>/</w:t>
            </w:r>
            <w:proofErr w:type="spellStart"/>
            <w:r w:rsidRPr="00103DFF">
              <w:rPr>
                <w:rFonts w:eastAsia="Times New Roman" w:cs="Times New Roman"/>
                <w:sz w:val="24"/>
                <w:szCs w:val="24"/>
                <w:lang w:eastAsia="ru-RU"/>
              </w:rPr>
              <w:t>п</w:t>
            </w:r>
            <w:proofErr w:type="spellEnd"/>
          </w:p>
        </w:tc>
        <w:tc>
          <w:tcPr>
            <w:tcW w:w="2835"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Наименование показателя</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Ед. </w:t>
            </w:r>
            <w:proofErr w:type="spellStart"/>
            <w:r w:rsidRPr="00103DFF">
              <w:rPr>
                <w:rFonts w:eastAsia="Times New Roman" w:cs="Times New Roman"/>
                <w:sz w:val="24"/>
                <w:szCs w:val="24"/>
                <w:lang w:eastAsia="ru-RU"/>
              </w:rPr>
              <w:t>изм</w:t>
            </w:r>
            <w:proofErr w:type="spellEnd"/>
            <w:r w:rsidRPr="00103DFF">
              <w:rPr>
                <w:rFonts w:eastAsia="Times New Roman" w:cs="Times New Roman"/>
                <w:sz w:val="24"/>
                <w:szCs w:val="24"/>
                <w:lang w:eastAsia="ru-RU"/>
              </w:rPr>
              <w:t>.</w:t>
            </w:r>
          </w:p>
        </w:tc>
        <w:tc>
          <w:tcPr>
            <w:tcW w:w="3825" w:type="dxa"/>
            <w:gridSpan w:val="5"/>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Годы реализации</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proofErr w:type="gramStart"/>
            <w:r w:rsidRPr="00103DFF">
              <w:rPr>
                <w:rFonts w:eastAsia="Times New Roman" w:cs="Times New Roman"/>
                <w:sz w:val="24"/>
                <w:szCs w:val="24"/>
                <w:lang w:eastAsia="ru-RU"/>
              </w:rPr>
              <w:t>Ответственные</w:t>
            </w:r>
            <w:proofErr w:type="gramEnd"/>
            <w:r w:rsidRPr="00103DFF">
              <w:rPr>
                <w:rFonts w:eastAsia="Times New Roman" w:cs="Times New Roman"/>
                <w:sz w:val="24"/>
                <w:szCs w:val="24"/>
                <w:lang w:eastAsia="ru-RU"/>
              </w:rPr>
              <w:t xml:space="preserve"> за исполнение</w:t>
            </w:r>
          </w:p>
        </w:tc>
      </w:tr>
      <w:tr w:rsidR="00103DFF" w:rsidRPr="00103DFF" w:rsidTr="00103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2017</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2018</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2019</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2020</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Количество семей </w:t>
            </w:r>
            <w:proofErr w:type="spellStart"/>
            <w:r w:rsidRPr="00103DFF">
              <w:rPr>
                <w:rFonts w:eastAsia="Times New Roman" w:cs="Times New Roman"/>
                <w:sz w:val="24"/>
                <w:szCs w:val="24"/>
                <w:lang w:eastAsia="ru-RU"/>
              </w:rPr>
              <w:t>оралманов</w:t>
            </w:r>
            <w:proofErr w:type="spellEnd"/>
            <w:r w:rsidRPr="00103DFF">
              <w:rPr>
                <w:rFonts w:eastAsia="Times New Roman" w:cs="Times New Roman"/>
                <w:sz w:val="24"/>
                <w:szCs w:val="24"/>
                <w:lang w:eastAsia="ru-RU"/>
              </w:rPr>
              <w:t xml:space="preserve"> и переселенцев,</w:t>
            </w:r>
            <w:r w:rsidR="006C462D">
              <w:rPr>
                <w:rFonts w:eastAsia="Times New Roman" w:cs="Times New Roman"/>
                <w:sz w:val="24"/>
                <w:szCs w:val="24"/>
                <w:lang w:eastAsia="ru-RU"/>
              </w:rPr>
              <w:t xml:space="preserve"> </w:t>
            </w:r>
            <w:r w:rsidRPr="00103DFF">
              <w:rPr>
                <w:rFonts w:eastAsia="Times New Roman" w:cs="Times New Roman"/>
                <w:sz w:val="24"/>
                <w:szCs w:val="24"/>
                <w:lang w:eastAsia="ru-RU"/>
              </w:rPr>
              <w:t>охваченных мерами социальной поддержки в рамках повышения мобильности трудовых ресурсов</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тыс. чел.</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2,7</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2,7</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2,7</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3,2</w:t>
            </w:r>
          </w:p>
        </w:tc>
        <w:tc>
          <w:tcPr>
            <w:tcW w:w="169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 МИО</w:t>
            </w:r>
          </w:p>
        </w:tc>
      </w:tr>
      <w:tr w:rsidR="00103DFF" w:rsidRPr="00103DFF" w:rsidTr="00103DFF">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w:t>
            </w:r>
          </w:p>
        </w:tc>
        <w:tc>
          <w:tcPr>
            <w:tcW w:w="283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Доля трудоустроенных из числа трудоспособных </w:t>
            </w:r>
            <w:proofErr w:type="spellStart"/>
            <w:r w:rsidRPr="00103DFF">
              <w:rPr>
                <w:rFonts w:eastAsia="Times New Roman" w:cs="Times New Roman"/>
                <w:sz w:val="24"/>
                <w:szCs w:val="24"/>
                <w:lang w:eastAsia="ru-RU"/>
              </w:rPr>
              <w:t>оралманов</w:t>
            </w:r>
            <w:proofErr w:type="spellEnd"/>
            <w:r w:rsidRPr="00103DFF">
              <w:rPr>
                <w:rFonts w:eastAsia="Times New Roman" w:cs="Times New Roman"/>
                <w:sz w:val="24"/>
                <w:szCs w:val="24"/>
                <w:lang w:eastAsia="ru-RU"/>
              </w:rPr>
              <w:t xml:space="preserve"> и переселенцев</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90</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92</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94</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95</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96</w:t>
            </w:r>
          </w:p>
        </w:tc>
        <w:tc>
          <w:tcPr>
            <w:tcW w:w="169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 МИО</w:t>
            </w:r>
          </w:p>
        </w:tc>
      </w:tr>
    </w:tbl>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Задача 3. Создание единой цифровой площадки по трудоустройству.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Таблица 8. Целевые показатели по созданию единой цифровой площадки по трудоустройству</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
        <w:gridCol w:w="2940"/>
        <w:gridCol w:w="705"/>
        <w:gridCol w:w="855"/>
        <w:gridCol w:w="705"/>
        <w:gridCol w:w="705"/>
        <w:gridCol w:w="855"/>
        <w:gridCol w:w="855"/>
        <w:gridCol w:w="1695"/>
      </w:tblGrid>
      <w:tr w:rsidR="00103DFF" w:rsidRPr="00103DFF" w:rsidTr="00103DFF">
        <w:trPr>
          <w:tblCellSpacing w:w="0" w:type="dxa"/>
        </w:trPr>
        <w:tc>
          <w:tcPr>
            <w:tcW w:w="435"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п</w:t>
            </w:r>
            <w:proofErr w:type="spellEnd"/>
            <w:proofErr w:type="gramEnd"/>
            <w:r w:rsidRPr="00103DFF">
              <w:rPr>
                <w:rFonts w:eastAsia="Times New Roman" w:cs="Times New Roman"/>
                <w:sz w:val="24"/>
                <w:szCs w:val="24"/>
                <w:lang w:eastAsia="ru-RU"/>
              </w:rPr>
              <w:t>/</w:t>
            </w:r>
            <w:proofErr w:type="spellStart"/>
            <w:r w:rsidRPr="00103DFF">
              <w:rPr>
                <w:rFonts w:eastAsia="Times New Roman" w:cs="Times New Roman"/>
                <w:sz w:val="24"/>
                <w:szCs w:val="24"/>
                <w:lang w:eastAsia="ru-RU"/>
              </w:rPr>
              <w:t>п</w:t>
            </w:r>
            <w:proofErr w:type="spellEnd"/>
          </w:p>
        </w:tc>
        <w:tc>
          <w:tcPr>
            <w:tcW w:w="2940"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Наименование показателя</w:t>
            </w: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xml:space="preserve">Ед. </w:t>
            </w:r>
            <w:proofErr w:type="spellStart"/>
            <w:r w:rsidRPr="00103DFF">
              <w:rPr>
                <w:rFonts w:eastAsia="Times New Roman" w:cs="Times New Roman"/>
                <w:sz w:val="24"/>
                <w:szCs w:val="24"/>
                <w:lang w:eastAsia="ru-RU"/>
              </w:rPr>
              <w:t>изм</w:t>
            </w:r>
            <w:proofErr w:type="spellEnd"/>
            <w:r w:rsidRPr="00103DFF">
              <w:rPr>
                <w:rFonts w:eastAsia="Times New Roman" w:cs="Times New Roman"/>
                <w:sz w:val="24"/>
                <w:szCs w:val="24"/>
                <w:lang w:eastAsia="ru-RU"/>
              </w:rPr>
              <w:t>.</w:t>
            </w:r>
          </w:p>
        </w:tc>
        <w:tc>
          <w:tcPr>
            <w:tcW w:w="3975" w:type="dxa"/>
            <w:gridSpan w:val="5"/>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Годы реализации</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proofErr w:type="gramStart"/>
            <w:r w:rsidRPr="00103DFF">
              <w:rPr>
                <w:rFonts w:eastAsia="Times New Roman" w:cs="Times New Roman"/>
                <w:sz w:val="24"/>
                <w:szCs w:val="24"/>
                <w:lang w:eastAsia="ru-RU"/>
              </w:rPr>
              <w:t>Ответственные</w:t>
            </w:r>
            <w:proofErr w:type="gramEnd"/>
            <w:r w:rsidRPr="00103DFF">
              <w:rPr>
                <w:rFonts w:eastAsia="Times New Roman" w:cs="Times New Roman"/>
                <w:sz w:val="24"/>
                <w:szCs w:val="24"/>
                <w:lang w:eastAsia="ru-RU"/>
              </w:rPr>
              <w:t xml:space="preserve"> за исполнение</w:t>
            </w:r>
          </w:p>
        </w:tc>
      </w:tr>
      <w:tr w:rsidR="00103DFF" w:rsidRPr="00103DFF" w:rsidTr="00103D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2017</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2018</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2019</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p>
        </w:tc>
      </w:tr>
      <w:tr w:rsidR="00103DFF" w:rsidRPr="00103DFF" w:rsidTr="00103DFF">
        <w:trPr>
          <w:tblCellSpacing w:w="0"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w:t>
            </w:r>
          </w:p>
        </w:tc>
        <w:tc>
          <w:tcPr>
            <w:tcW w:w="29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Доля зарегистрированных соискателей, трудоустроенных через единую цифровую площадку</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43</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45</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55</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59</w:t>
            </w:r>
          </w:p>
        </w:tc>
        <w:tc>
          <w:tcPr>
            <w:tcW w:w="169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 АО «ЦРТР»        </w:t>
            </w:r>
          </w:p>
        </w:tc>
      </w:tr>
      <w:tr w:rsidR="00103DFF" w:rsidRPr="00103DFF" w:rsidTr="00103DFF">
        <w:trPr>
          <w:tblCellSpacing w:w="0"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w:t>
            </w:r>
          </w:p>
        </w:tc>
        <w:tc>
          <w:tcPr>
            <w:tcW w:w="29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Количество зарегистрированных соискателей</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тыс.</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чел.</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50</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54</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61</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68</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75</w:t>
            </w:r>
          </w:p>
        </w:tc>
        <w:tc>
          <w:tcPr>
            <w:tcW w:w="169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АО «ЦРТР»        </w:t>
            </w:r>
          </w:p>
        </w:tc>
      </w:tr>
      <w:tr w:rsidR="00103DFF" w:rsidRPr="00103DFF" w:rsidTr="00103DFF">
        <w:trPr>
          <w:tblCellSpacing w:w="0" w:type="dxa"/>
        </w:trPr>
        <w:tc>
          <w:tcPr>
            <w:tcW w:w="43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w:t>
            </w:r>
          </w:p>
        </w:tc>
        <w:tc>
          <w:tcPr>
            <w:tcW w:w="2940"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Количество зарегистрированных работодателей</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тыс.</w:t>
            </w:r>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ед.</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11</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20</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26</w:t>
            </w:r>
          </w:p>
        </w:tc>
        <w:tc>
          <w:tcPr>
            <w:tcW w:w="85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32</w:t>
            </w:r>
          </w:p>
        </w:tc>
        <w:tc>
          <w:tcPr>
            <w:tcW w:w="1695" w:type="dxa"/>
            <w:tcBorders>
              <w:top w:val="outset" w:sz="6" w:space="0" w:color="auto"/>
              <w:left w:val="outset" w:sz="6" w:space="0" w:color="auto"/>
              <w:bottom w:val="outset" w:sz="6" w:space="0" w:color="auto"/>
              <w:right w:val="outset" w:sz="6" w:space="0" w:color="auto"/>
            </w:tcBorders>
            <w:vAlign w:val="center"/>
            <w:hideMark/>
          </w:tcPr>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МЗСР</w:t>
            </w:r>
            <w:proofErr w:type="gramStart"/>
            <w:r w:rsidRPr="00103DFF">
              <w:rPr>
                <w:rFonts w:eastAsia="Times New Roman" w:cs="Times New Roman"/>
                <w:sz w:val="24"/>
                <w:szCs w:val="24"/>
                <w:lang w:eastAsia="ru-RU"/>
              </w:rPr>
              <w:t xml:space="preserve"> ,</w:t>
            </w:r>
            <w:proofErr w:type="gramEnd"/>
          </w:p>
          <w:p w:rsidR="00103DFF" w:rsidRPr="00103DFF" w:rsidRDefault="00103DFF" w:rsidP="00103DFF">
            <w:pPr>
              <w:jc w:val="center"/>
              <w:rPr>
                <w:rFonts w:eastAsia="Times New Roman" w:cs="Times New Roman"/>
                <w:sz w:val="24"/>
                <w:szCs w:val="24"/>
                <w:lang w:eastAsia="ru-RU"/>
              </w:rPr>
            </w:pPr>
            <w:r w:rsidRPr="00103DFF">
              <w:rPr>
                <w:rFonts w:eastAsia="Times New Roman" w:cs="Times New Roman"/>
                <w:sz w:val="24"/>
                <w:szCs w:val="24"/>
                <w:lang w:eastAsia="ru-RU"/>
              </w:rPr>
              <w:t>АО «ЦРТР»        </w:t>
            </w:r>
          </w:p>
        </w:tc>
      </w:tr>
    </w:tbl>
    <w:p w:rsidR="00103DFF" w:rsidRPr="00103DFF" w:rsidRDefault="00103DFF" w:rsidP="009D3CCC">
      <w:pPr>
        <w:rPr>
          <w:rFonts w:eastAsia="Times New Roman" w:cs="Times New Roman"/>
          <w:sz w:val="24"/>
          <w:szCs w:val="24"/>
          <w:lang w:eastAsia="ru-RU"/>
        </w:rPr>
      </w:pPr>
      <w:r w:rsidRPr="00103DFF">
        <w:rPr>
          <w:rFonts w:eastAsia="Times New Roman" w:cs="Times New Roman"/>
          <w:sz w:val="24"/>
          <w:szCs w:val="24"/>
          <w:lang w:eastAsia="ru-RU"/>
        </w:rPr>
        <w:t> </w:t>
      </w:r>
      <w:r w:rsidRPr="00103DFF">
        <w:rPr>
          <w:rFonts w:eastAsia="Times New Roman" w:cs="Times New Roman"/>
          <w:i/>
          <w:iCs/>
          <w:sz w:val="24"/>
          <w:szCs w:val="24"/>
          <w:lang w:eastAsia="ru-RU"/>
        </w:rPr>
        <w:t>Основные направления, пути достижения целей и задач Программы, соответствующие меры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5.1</w:t>
      </w:r>
      <w:proofErr w:type="gramStart"/>
      <w:r w:rsidRPr="00103DFF">
        <w:rPr>
          <w:rFonts w:eastAsia="Times New Roman" w:cs="Times New Roman"/>
          <w:sz w:val="24"/>
          <w:szCs w:val="24"/>
          <w:lang w:eastAsia="ru-RU"/>
        </w:rPr>
        <w:t xml:space="preserve">           </w:t>
      </w:r>
      <w:r w:rsidRPr="00103DFF">
        <w:rPr>
          <w:rFonts w:eastAsia="Times New Roman" w:cs="Times New Roman"/>
          <w:i/>
          <w:iCs/>
          <w:sz w:val="24"/>
          <w:szCs w:val="24"/>
          <w:lang w:eastAsia="ru-RU"/>
        </w:rPr>
        <w:t>П</w:t>
      </w:r>
      <w:proofErr w:type="gramEnd"/>
      <w:r w:rsidRPr="00103DFF">
        <w:rPr>
          <w:rFonts w:eastAsia="Times New Roman" w:cs="Times New Roman"/>
          <w:i/>
          <w:iCs/>
          <w:sz w:val="24"/>
          <w:szCs w:val="24"/>
          <w:lang w:eastAsia="ru-RU"/>
        </w:rPr>
        <w:t xml:space="preserve">ервое направление: Обеспечение участников Программы техническим и профессиональным образованием и краткосрочным профессиональным обучением </w:t>
      </w:r>
    </w:p>
    <w:p w:rsidR="00103DFF" w:rsidRPr="00103DFF" w:rsidRDefault="00103DFF" w:rsidP="00103DFF">
      <w:pPr>
        <w:rPr>
          <w:rFonts w:eastAsia="Times New Roman" w:cs="Times New Roman"/>
          <w:sz w:val="24"/>
          <w:szCs w:val="24"/>
          <w:lang w:eastAsia="ru-RU"/>
        </w:rPr>
      </w:pPr>
      <w:r w:rsidRPr="00103DFF">
        <w:rPr>
          <w:rFonts w:eastAsia="Times New Roman" w:cs="Times New Roman"/>
          <w:b/>
          <w:bCs/>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Первое направление Программы предусматривает реализацию следующих задач:</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подготовка кадров с техническим и профессиональным образованием с учетом потребностей рынка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2)       краткосрочное профессиональное обучение рабочих кадров по востребованным на рынке труда профессиям и навыкам.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Оператором первого направления Программы является Министерство образования и науки Республики Казахстан.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5.1.1. </w:t>
      </w:r>
      <w:r w:rsidRPr="00103DFF">
        <w:rPr>
          <w:rFonts w:eastAsia="Times New Roman" w:cs="Times New Roman"/>
          <w:i/>
          <w:iCs/>
          <w:sz w:val="24"/>
          <w:szCs w:val="24"/>
          <w:lang w:eastAsia="ru-RU"/>
        </w:rPr>
        <w:t>Подготовка кадров с техническим и профессиональным образованием с учетом потребностей рынка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Техническое и профессиональное образование предоставляется участникам Программы бесплатно в соответствии с перечнем специальностей по подготовке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модульными программами двухуровневой модели обучения.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Участниками Программы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являются выпускники 9-11 классов, лица, не поступившие в учебные заведения, ищущие работу, из числа находящихся в трудной жизненной ситуации и члены малообеспеченных семей, а также иные категории граждан.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 иным категориям граждан относятся: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дети из многодетных семей;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дети из семей, имеющих право на получение </w:t>
      </w:r>
      <w:hyperlink r:id="rId7" w:anchor="z3" w:history="1">
        <w:r w:rsidRPr="00103DFF">
          <w:rPr>
            <w:rFonts w:eastAsia="Times New Roman" w:cs="Times New Roman"/>
            <w:color w:val="0000FF"/>
            <w:sz w:val="24"/>
            <w:szCs w:val="24"/>
            <w:u w:val="single"/>
            <w:lang w:eastAsia="ru-RU"/>
          </w:rPr>
          <w:t>адресной социальной помощи</w:t>
        </w:r>
      </w:hyperlink>
      <w:r w:rsidRPr="00103DFF">
        <w:rPr>
          <w:rFonts w:eastAsia="Times New Roman" w:cs="Times New Roman"/>
          <w:sz w:val="24"/>
          <w:szCs w:val="24"/>
          <w:lang w:eastAsia="ru-RU"/>
        </w:rPr>
        <w:t>, а также не получающих государственную адресную социальную помощь, в которых среднедушевой доход ниже величины </w:t>
      </w:r>
      <w:hyperlink r:id="rId8" w:anchor="z18" w:history="1">
        <w:r w:rsidRPr="00103DFF">
          <w:rPr>
            <w:rFonts w:eastAsia="Times New Roman" w:cs="Times New Roman"/>
            <w:color w:val="0000FF"/>
            <w:sz w:val="24"/>
            <w:szCs w:val="24"/>
            <w:u w:val="single"/>
            <w:lang w:eastAsia="ru-RU"/>
          </w:rPr>
          <w:t>прожиточного минимума</w:t>
        </w:r>
      </w:hyperlink>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дети, проживающие в школах-интернатах общего и санаторного типов, интернатах при школах;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дети, воспитывающиеся и обучающиеся в специализированных </w:t>
      </w:r>
      <w:proofErr w:type="spellStart"/>
      <w:r w:rsidRPr="00103DFF">
        <w:rPr>
          <w:rFonts w:eastAsia="Times New Roman" w:cs="Times New Roman"/>
          <w:sz w:val="24"/>
          <w:szCs w:val="24"/>
          <w:lang w:eastAsia="ru-RU"/>
        </w:rPr>
        <w:t>интернатных</w:t>
      </w:r>
      <w:proofErr w:type="spellEnd"/>
      <w:r w:rsidRPr="00103DFF">
        <w:rPr>
          <w:rFonts w:eastAsia="Times New Roman" w:cs="Times New Roman"/>
          <w:sz w:val="24"/>
          <w:szCs w:val="24"/>
          <w:lang w:eastAsia="ru-RU"/>
        </w:rPr>
        <w:t xml:space="preserve"> организациях образования для одаренных детей;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 воспитанники </w:t>
      </w:r>
      <w:proofErr w:type="spellStart"/>
      <w:r w:rsidRPr="00103DFF">
        <w:rPr>
          <w:rFonts w:eastAsia="Times New Roman" w:cs="Times New Roman"/>
          <w:sz w:val="24"/>
          <w:szCs w:val="24"/>
          <w:lang w:eastAsia="ru-RU"/>
        </w:rPr>
        <w:t>интернатных</w:t>
      </w:r>
      <w:proofErr w:type="spellEnd"/>
      <w:r w:rsidRPr="00103DFF">
        <w:rPr>
          <w:rFonts w:eastAsia="Times New Roman" w:cs="Times New Roman"/>
          <w:sz w:val="24"/>
          <w:szCs w:val="24"/>
          <w:lang w:eastAsia="ru-RU"/>
        </w:rPr>
        <w:t xml:space="preserve"> организаций;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дети-сироты, дети, оставшиеся без попечения родителей;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8) дети с ограниченными возможностями в развитии, инвалиды и инвалиды с детства, дети-инвалиды;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9) дети, находящиеся в центрах адаптации несовершеннолетних.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Участники Программы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обеспечиваются государственной поддержкой по оплате обучения, одноразовым горячим питанием, стипендией, проездом.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Условия участия и предоставления мер социальной поддержки участникам Программы определяются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Перечень учебных заведений для осуществления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специальностей, распределения мест по учебным заведениям и специальностям утверждается региональной комиссией по представлению местного исполнительного органа в области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Перечень специальностей и профессий определяется с учетом анализа и прогноза потребностей рынка труда региона, проводимого местными исполнительным органами по вопросам занятости населения совместно с центрами занятости населения и региональными палатами предпринимателей (РПП). </w:t>
      </w:r>
      <w:proofErr w:type="gramStart"/>
      <w:r w:rsidRPr="00103DFF">
        <w:rPr>
          <w:rFonts w:eastAsia="Times New Roman" w:cs="Times New Roman"/>
          <w:sz w:val="24"/>
          <w:szCs w:val="24"/>
          <w:lang w:eastAsia="ru-RU"/>
        </w:rPr>
        <w:t xml:space="preserve">Перечень специальностей по подготовке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определяется на основе перечня профессий и специальностей по срокам обучения и уровням образования по двухуровневой модели обучения согласно классификатору профессий и специальностей технического и профессионального, </w:t>
      </w:r>
      <w:proofErr w:type="spellStart"/>
      <w:r w:rsidRPr="00103DFF">
        <w:rPr>
          <w:rFonts w:eastAsia="Times New Roman" w:cs="Times New Roman"/>
          <w:sz w:val="24"/>
          <w:szCs w:val="24"/>
          <w:lang w:eastAsia="ru-RU"/>
        </w:rPr>
        <w:t>послесреднего</w:t>
      </w:r>
      <w:proofErr w:type="spellEnd"/>
      <w:r w:rsidRPr="00103DFF">
        <w:rPr>
          <w:rFonts w:eastAsia="Times New Roman" w:cs="Times New Roman"/>
          <w:sz w:val="24"/>
          <w:szCs w:val="24"/>
          <w:lang w:eastAsia="ru-RU"/>
        </w:rPr>
        <w:t xml:space="preserve"> образования, в соответствии с подпунктом 15-2) статьи 5 Закона Республики Казахстан «Об образовании».</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Учебные заведения включаются в перечень при наличии: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лицензии на образовательную деятельность по специальностям технического и профессионального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опыта осуществления образовательной деятельности в сфере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не менее трех лет.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Распределение мест по учебным заведениям и специальностям осуществляется на основе плановых годовых показателей контингента обучаемых по области, определяемое по согласованию с уполномоченными органами в области образования и по вопросам занятости населения. </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xml:space="preserve"> Механизм подготовки кадров с </w:t>
      </w:r>
      <w:proofErr w:type="spellStart"/>
      <w:r w:rsidRPr="00103DFF">
        <w:rPr>
          <w:rFonts w:eastAsia="Times New Roman" w:cs="Times New Roman"/>
          <w:i/>
          <w:iCs/>
          <w:sz w:val="24"/>
          <w:szCs w:val="24"/>
          <w:lang w:eastAsia="ru-RU"/>
        </w:rPr>
        <w:t>ТиПО</w:t>
      </w:r>
      <w:proofErr w:type="spellEnd"/>
      <w:r w:rsidRPr="00103DFF">
        <w:rPr>
          <w:rFonts w:eastAsia="Times New Roman" w:cs="Times New Roman"/>
          <w:i/>
          <w:iCs/>
          <w:sz w:val="24"/>
          <w:szCs w:val="24"/>
          <w:lang w:eastAsia="ru-RU"/>
        </w:rPr>
        <w:t xml:space="preserve">: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 xml:space="preserve">         1) решением районной (городской) комиссии в каждом населенном пункте создаются мобильные группы по формированию списка претендентов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составы мобильных гру</w:t>
      </w:r>
      <w:proofErr w:type="gramStart"/>
      <w:r w:rsidRPr="00103DFF">
        <w:rPr>
          <w:rFonts w:eastAsia="Times New Roman" w:cs="Times New Roman"/>
          <w:sz w:val="24"/>
          <w:szCs w:val="24"/>
          <w:lang w:eastAsia="ru-RU"/>
        </w:rPr>
        <w:t>пп вкл</w:t>
      </w:r>
      <w:proofErr w:type="gramEnd"/>
      <w:r w:rsidRPr="00103DFF">
        <w:rPr>
          <w:rFonts w:eastAsia="Times New Roman" w:cs="Times New Roman"/>
          <w:sz w:val="24"/>
          <w:szCs w:val="24"/>
          <w:lang w:eastAsia="ru-RU"/>
        </w:rPr>
        <w:t xml:space="preserve">ючаются представители </w:t>
      </w:r>
      <w:proofErr w:type="spellStart"/>
      <w:r w:rsidRPr="00103DFF">
        <w:rPr>
          <w:rFonts w:eastAsia="Times New Roman" w:cs="Times New Roman"/>
          <w:sz w:val="24"/>
          <w:szCs w:val="24"/>
          <w:lang w:eastAsia="ru-RU"/>
        </w:rPr>
        <w:t>акиматов</w:t>
      </w:r>
      <w:proofErr w:type="spellEnd"/>
      <w:r w:rsidRPr="00103DFF">
        <w:rPr>
          <w:rFonts w:eastAsia="Times New Roman" w:cs="Times New Roman"/>
          <w:sz w:val="24"/>
          <w:szCs w:val="24"/>
          <w:lang w:eastAsia="ru-RU"/>
        </w:rPr>
        <w:t xml:space="preserve"> поселков, сельских округов, городов районного значения и районов в составе городов,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Организацию деятельности мобильных групп осуществляют местные исполнительные органы в области образования районного (городского) уровня.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2) Мобильные группы ежегодно в срок до 20 августа осуществляют поиск претендентов через получение данных от организаций образования, местной полицейской службы, местных исполнительных органов по вопросам занятости населения и </w:t>
      </w:r>
      <w:proofErr w:type="spellStart"/>
      <w:r w:rsidRPr="00103DFF">
        <w:rPr>
          <w:rFonts w:eastAsia="Times New Roman" w:cs="Times New Roman"/>
          <w:sz w:val="24"/>
          <w:szCs w:val="24"/>
          <w:lang w:eastAsia="ru-RU"/>
        </w:rPr>
        <w:t>акиматов</w:t>
      </w:r>
      <w:proofErr w:type="spellEnd"/>
      <w:r w:rsidRPr="00103DFF">
        <w:rPr>
          <w:rFonts w:eastAsia="Times New Roman" w:cs="Times New Roman"/>
          <w:sz w:val="24"/>
          <w:szCs w:val="24"/>
          <w:lang w:eastAsia="ru-RU"/>
        </w:rPr>
        <w:t xml:space="preserve"> поселков, сельских округов, городов районного значения и районов в составе городов и проводят с ними разъяснительные и </w:t>
      </w:r>
      <w:proofErr w:type="spellStart"/>
      <w:r w:rsidRPr="00103DFF">
        <w:rPr>
          <w:rFonts w:eastAsia="Times New Roman" w:cs="Times New Roman"/>
          <w:sz w:val="24"/>
          <w:szCs w:val="24"/>
          <w:lang w:eastAsia="ru-RU"/>
        </w:rPr>
        <w:t>профориентационные</w:t>
      </w:r>
      <w:proofErr w:type="spellEnd"/>
      <w:r w:rsidRPr="00103DFF">
        <w:rPr>
          <w:rFonts w:eastAsia="Times New Roman" w:cs="Times New Roman"/>
          <w:sz w:val="24"/>
          <w:szCs w:val="24"/>
          <w:lang w:eastAsia="ru-RU"/>
        </w:rPr>
        <w:t xml:space="preserve"> беседы.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 итогам проведенной работы мобильные группы составляют списки претендентов с указанием учебных заведений и специальности согласно утвержденному перечню.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Мобильные группы ежегодно в срок до 25 августа представляют сформированные списки в местные исполнительные органы по вопросам образования районного (городского) уровня для вынесения на рассмотрение и утверждение районной (городской) комиссии.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Местные исполнительные органы в области образования областного уровня на основании решения районной (городской) комиссии не позднее пяти рабочих дней заключают договора с учебными заведениями о подготовке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в рамках Программы с приложением решений районных (городских) комиссий и списка обучаемых.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       Местные исполнительные органы в области образования районного (городского) уровня по согласованию с местными исполнительными органами в области образования областного уровня совместно с </w:t>
      </w:r>
      <w:proofErr w:type="spellStart"/>
      <w:r w:rsidRPr="00103DFF">
        <w:rPr>
          <w:rFonts w:eastAsia="Times New Roman" w:cs="Times New Roman"/>
          <w:sz w:val="24"/>
          <w:szCs w:val="24"/>
          <w:lang w:eastAsia="ru-RU"/>
        </w:rPr>
        <w:t>акимами</w:t>
      </w:r>
      <w:proofErr w:type="spellEnd"/>
      <w:r w:rsidRPr="00103DFF">
        <w:rPr>
          <w:rFonts w:eastAsia="Times New Roman" w:cs="Times New Roman"/>
          <w:sz w:val="24"/>
          <w:szCs w:val="24"/>
          <w:lang w:eastAsia="ru-RU"/>
        </w:rPr>
        <w:t xml:space="preserve"> поселков, сельских округов, городов районного значения и районов в составе городов в течение трех рабочих дней извещают претендентов и выдают им направления в учебные заведения.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Учебные заведения в течение трех рабочих дней зачисляют заявителей в состав обучающихся.</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Учебные заведения в срок не позднее 5 рабочих дней после зачисления обучаемых и на ежемесячной основе в срок до 1 числа месяца, следующего за отчетным, представляют в местные исполнительные органы в области образования областного уровня списки обучаемых участников Программы с указанием фамилии, имени, отчества (при наличии), ИИН (при наличии), возраста, выбранных ими специальностей, групп и продолжительности обучения по установленной форме</w:t>
      </w:r>
      <w:proofErr w:type="gramEnd"/>
      <w:r w:rsidRPr="00103DFF">
        <w:rPr>
          <w:rFonts w:eastAsia="Times New Roman" w:cs="Times New Roman"/>
          <w:sz w:val="24"/>
          <w:szCs w:val="24"/>
          <w:lang w:eastAsia="ru-RU"/>
        </w:rPr>
        <w:t xml:space="preserve"> в соответствии с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Участникам Программы, завершившим обучение и прошедшим квалификационный экзамен, выдаются диплом о техническом и профессиональном образовании, сертификат о присвоении квалификации в соответствии с порядком, установленным уполномоченным органом в области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Продолжительность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зависит от выбранной специальности в соответствии со сроками, указанными в образовательных программах.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Учебные заведения отчисляют участника Программы по согласованию с районной (городской) комиссией в случаях, предусмотренных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Местные исполнительные органы в области образования областного уровня на ежемесячной основе представляют статистическую отчетность центрам занятости населения по обучаемым в срок до 3 числа месяца, следующего за отчетным, по установленной форме в соответствии с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5.1.2. </w:t>
      </w:r>
      <w:r w:rsidRPr="00103DFF">
        <w:rPr>
          <w:rFonts w:eastAsia="Times New Roman" w:cs="Times New Roman"/>
          <w:i/>
          <w:iCs/>
          <w:sz w:val="24"/>
          <w:szCs w:val="24"/>
          <w:lang w:eastAsia="ru-RU"/>
        </w:rPr>
        <w:t>Краткосрочное профессиональное обучение рабочих кадров по востребованным на рынке труда профессиям и навыкам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Краткосрочное профессиональное обучение участников Программы проводится в организациях образования с элементами дуальной модели подготовки кадров, в том числе через мобильные учебные центры.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Краткосрочное профессиональное обучение также проводится по обучению навыкам цифровой грамотности, английского языка и основам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Продолжительность краткосрочного профессионального обучения составляет от одного до шести месяцев, исходя из особенностей профессии.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Краткосрочное профессиональное обучение осуществляется в соответствии с учебной программой, разработанной организацией образования с участием работодателей и согласованной с РПП.</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Краткосрочное профессиональное обучение будет осуществляться в подгруппах по мере укомплектования.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Участниками Программы, проходящими краткосрочное профессиональное обучение, являются молодежь в возрасте до 29 лет и безработные, независимо от регистрации в центрах занятости населения, и </w:t>
      </w:r>
      <w:proofErr w:type="spellStart"/>
      <w:r w:rsidRPr="00103DFF">
        <w:rPr>
          <w:rFonts w:eastAsia="Times New Roman" w:cs="Times New Roman"/>
          <w:sz w:val="24"/>
          <w:szCs w:val="24"/>
          <w:lang w:eastAsia="ru-RU"/>
        </w:rPr>
        <w:t>самозанятые</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Участники Программы, проходящие краткосрочное профессиональное обучение, обеспечиваются государственной поддержкой по оплате обучения, стипендией, проездом. Для иногородних участников предусматривается возмещение расходов по найму (аренде) жилья.</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Лица, проживающие в отдаленных сельских населенных пунктах могут</w:t>
      </w:r>
      <w:proofErr w:type="gramEnd"/>
      <w:r w:rsidRPr="00103DFF">
        <w:rPr>
          <w:rFonts w:eastAsia="Times New Roman" w:cs="Times New Roman"/>
          <w:sz w:val="24"/>
          <w:szCs w:val="24"/>
          <w:lang w:eastAsia="ru-RU"/>
        </w:rPr>
        <w:t xml:space="preserve"> пройти краткосрочное профессиональное обучение через мобильные учебные центры.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Порядок организации краткосрочного профессионального обучения через мобильные учебные центры определяется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В 2017 году краткосрочное профессиональное обучение через мобильные учебные центры осуществляется в </w:t>
      </w:r>
      <w:proofErr w:type="spellStart"/>
      <w:r w:rsidRPr="00103DFF">
        <w:rPr>
          <w:rFonts w:eastAsia="Times New Roman" w:cs="Times New Roman"/>
          <w:sz w:val="24"/>
          <w:szCs w:val="24"/>
          <w:lang w:eastAsia="ru-RU"/>
        </w:rPr>
        <w:t>пилотном</w:t>
      </w:r>
      <w:proofErr w:type="spellEnd"/>
      <w:r w:rsidRPr="00103DFF">
        <w:rPr>
          <w:rFonts w:eastAsia="Times New Roman" w:cs="Times New Roman"/>
          <w:sz w:val="24"/>
          <w:szCs w:val="24"/>
          <w:lang w:eastAsia="ru-RU"/>
        </w:rPr>
        <w:t xml:space="preserve"> режиме в пяти регионах - в </w:t>
      </w:r>
      <w:proofErr w:type="spellStart"/>
      <w:r w:rsidRPr="00103DFF">
        <w:rPr>
          <w:rFonts w:eastAsia="Times New Roman" w:cs="Times New Roman"/>
          <w:sz w:val="24"/>
          <w:szCs w:val="24"/>
          <w:lang w:eastAsia="ru-RU"/>
        </w:rPr>
        <w:t>Акмолинской</w:t>
      </w:r>
      <w:proofErr w:type="spellEnd"/>
      <w:r w:rsidRPr="00103DFF">
        <w:rPr>
          <w:rFonts w:eastAsia="Times New Roman" w:cs="Times New Roman"/>
          <w:sz w:val="24"/>
          <w:szCs w:val="24"/>
          <w:lang w:eastAsia="ru-RU"/>
        </w:rPr>
        <w:t xml:space="preserve">, Актюбинской, Восточно-Казахстанской, </w:t>
      </w:r>
      <w:proofErr w:type="spellStart"/>
      <w:r w:rsidRPr="00103DFF">
        <w:rPr>
          <w:rFonts w:eastAsia="Times New Roman" w:cs="Times New Roman"/>
          <w:sz w:val="24"/>
          <w:szCs w:val="24"/>
          <w:lang w:eastAsia="ru-RU"/>
        </w:rPr>
        <w:t>Мангистауской</w:t>
      </w:r>
      <w:proofErr w:type="spellEnd"/>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Костанайской</w:t>
      </w:r>
      <w:proofErr w:type="spellEnd"/>
      <w:r w:rsidRPr="00103DFF">
        <w:rPr>
          <w:rFonts w:eastAsia="Times New Roman" w:cs="Times New Roman"/>
          <w:sz w:val="24"/>
          <w:szCs w:val="24"/>
          <w:lang w:eastAsia="ru-RU"/>
        </w:rPr>
        <w:t xml:space="preserve"> областях.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Перечень организаций образования для проведения краткосрочного профессионального обучения, перечень профессий, навыков и распределение мест по организациям образования и профессиям, навыкам, определяется региональной комиссией, по представлению местных исполнительных органов в области образования и занятости населения областного уровня и региональных палат предпринимателей.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Перечень профессий, навыков определяется с учетом анализа и прогноза потребностей рынка труда региона, проводимых местными исполнительным органами по вопросам занятости населения совместно с центрами занятости населения и РПП.</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Организации образования включаются в перечень при условии: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использования элементов дуального обучения с наставничеством;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наличия одногодичного опыта проведения краткосрочного профессионального обучения с выдачей лицам, прошедшим квалификационный экзамен, свидетельства установленного образца или сертификата.</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xml:space="preserve"> Механизм проведения краткосрочного профессионального обучения: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Претенденты на краткосрочное профессиональное обучение обращаются в центры занятости населения/организации образования/ РПП / </w:t>
      </w:r>
      <w:proofErr w:type="spellStart"/>
      <w:r w:rsidRPr="00103DFF">
        <w:rPr>
          <w:rFonts w:eastAsia="Times New Roman" w:cs="Times New Roman"/>
          <w:sz w:val="24"/>
          <w:szCs w:val="24"/>
          <w:lang w:eastAsia="ru-RU"/>
        </w:rPr>
        <w:t>акиму</w:t>
      </w:r>
      <w:proofErr w:type="spellEnd"/>
      <w:r w:rsidRPr="00103DFF">
        <w:rPr>
          <w:rFonts w:eastAsia="Times New Roman" w:cs="Times New Roman"/>
          <w:sz w:val="24"/>
          <w:szCs w:val="24"/>
          <w:lang w:eastAsia="ru-RU"/>
        </w:rPr>
        <w:t xml:space="preserve"> сельского округа или населенного пункта с заявлением на участие в Программе и представляют документы, перечень которых предусмотрен Правилами организации подготовки кадров с техническим и профессиональным образованием и краткосрочного обучения, утверждаемыми уполномоченным органом в области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Организации образования/РПП/</w:t>
      </w:r>
      <w:proofErr w:type="spellStart"/>
      <w:r w:rsidRPr="00103DFF">
        <w:rPr>
          <w:rFonts w:eastAsia="Times New Roman" w:cs="Times New Roman"/>
          <w:sz w:val="24"/>
          <w:szCs w:val="24"/>
          <w:lang w:eastAsia="ru-RU"/>
        </w:rPr>
        <w:t>акимы</w:t>
      </w:r>
      <w:proofErr w:type="spellEnd"/>
      <w:r w:rsidRPr="00103DFF">
        <w:rPr>
          <w:rFonts w:eastAsia="Times New Roman" w:cs="Times New Roman"/>
          <w:sz w:val="24"/>
          <w:szCs w:val="24"/>
          <w:lang w:eastAsia="ru-RU"/>
        </w:rPr>
        <w:t xml:space="preserve"> сельских округов или населенных пунктов в течение трех рабочих дней передают документы и заявления, поступившие от претендентов, в центры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Центры занятости населения в течение двух рабочих дней проверяют документы претендентов на соответствие требованиям к участникам Программы, формируют списки претендентов и направляют в районную (городскую) комиссию.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Районная (городская) комиссия рассматривает и утверждает списки претендентов в течение трех рабочих дней.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       Центры занятости населения в течение трех рабочих дней извещают претендентов о принятом решении районной (городской) комиссии и выдают им направления в организации </w:t>
      </w:r>
      <w:r w:rsidRPr="00103DFF">
        <w:rPr>
          <w:rFonts w:eastAsia="Times New Roman" w:cs="Times New Roman"/>
          <w:sz w:val="24"/>
          <w:szCs w:val="24"/>
          <w:lang w:eastAsia="ru-RU"/>
        </w:rPr>
        <w:lastRenderedPageBreak/>
        <w:t xml:space="preserve">образования.  Претенденты, проживающие в сельских населенных пунктах, информируются через </w:t>
      </w:r>
      <w:proofErr w:type="spellStart"/>
      <w:r w:rsidRPr="00103DFF">
        <w:rPr>
          <w:rFonts w:eastAsia="Times New Roman" w:cs="Times New Roman"/>
          <w:sz w:val="24"/>
          <w:szCs w:val="24"/>
          <w:lang w:eastAsia="ru-RU"/>
        </w:rPr>
        <w:t>акимов</w:t>
      </w:r>
      <w:proofErr w:type="spellEnd"/>
      <w:r w:rsidRPr="00103DFF">
        <w:rPr>
          <w:rFonts w:eastAsia="Times New Roman" w:cs="Times New Roman"/>
          <w:sz w:val="24"/>
          <w:szCs w:val="24"/>
          <w:lang w:eastAsia="ru-RU"/>
        </w:rPr>
        <w:t xml:space="preserve"> сельских округов и населенных пунктов.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Зачисление на краткосрочное профессиональное обучение организациями образования осуществляется на основании решения районной (городской) комиссии в течение трех рабочих дней.</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Организации образования в срок не позднее пяти рабочих дней после зачисления обучаемых и на ежемесячной основе в срок до 1 числа месяца, следующего за отчетным, представляют центрам занятости населения приказы о зачислении, списки обучаемых участников Программы с указанием фамилии, имени, отчества (при наличии), ИИН (при наличии), возраста, выбранных ими специальностей, групп и продолжительности обучения по установленной форме в соответствии с</w:t>
      </w:r>
      <w:proofErr w:type="gramEnd"/>
      <w:r w:rsidRPr="00103DFF">
        <w:rPr>
          <w:rFonts w:eastAsia="Times New Roman" w:cs="Times New Roman"/>
          <w:sz w:val="24"/>
          <w:szCs w:val="24"/>
          <w:lang w:eastAsia="ru-RU"/>
        </w:rPr>
        <w:t xml:space="preserve">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Участникам Программы, завершившим краткосрочное профессиональное обучение и сдавшим квалификационный экзамен, организацией образования выдаются свидетельство установленного образца, сертификат о присвоении квалификации.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Организации образования, имеют право отчислять участников Программы по согласованию с районной (городской) комиссией в случаях, предусмотренных Правилами организации подготовки кадров с техническим и профессиональным образованием и краткосрочного профессионального обучения, утверждаемыми уполномоченным органом в области образования.</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Центры занятости населения на ежемесячной основе представляют статистическую отчетность местным исполнительным органам по вопросам занятости населения по обучаемым в срок до 3 числа месяца, следующего за отчетным, по установленной форме в соответствии с Правилами подготовки и обучения кадров.</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Стоимость краткосрочного профессионального обучения в организациях образования устанавливается региональными комиссиями по представлению местных исполнительных органов в области образования  областного уровня ежегодно, исходя из расходов на образовательный процесс в соответствии с требованиями образовательных программ, и предусматривает также оплату труда наставников на производстве.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После завершения краткосрочного профессионального обучения центры занятости населения оказывают участникам Программы содействие в трудоустройстве в соответствии с Законом.</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xml:space="preserve">Организация взаимодействия сторон в рамках реализации первого направления Программы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Финансирование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осуществляется местными исполнительными органами в области образования, краткосрочного профессионального обучения – местными исполнительными органами по вопросам занятости населения за счет средств местного бюджета.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Местные исполнительные органы в области образования и по вопросам занятости населения ежемесячно к 5 числу месяца, следующего </w:t>
      </w:r>
      <w:proofErr w:type="gramStart"/>
      <w:r w:rsidRPr="00103DFF">
        <w:rPr>
          <w:rFonts w:eastAsia="Times New Roman" w:cs="Times New Roman"/>
          <w:sz w:val="24"/>
          <w:szCs w:val="24"/>
          <w:lang w:eastAsia="ru-RU"/>
        </w:rPr>
        <w:t>за</w:t>
      </w:r>
      <w:proofErr w:type="gramEnd"/>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отчетным</w:t>
      </w:r>
      <w:proofErr w:type="gramEnd"/>
      <w:r w:rsidRPr="00103DFF">
        <w:rPr>
          <w:rFonts w:eastAsia="Times New Roman" w:cs="Times New Roman"/>
          <w:sz w:val="24"/>
          <w:szCs w:val="24"/>
          <w:lang w:eastAsia="ru-RU"/>
        </w:rPr>
        <w:t>, представляют уполномоченному органу в области образования следующую информацию о реализации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о количестве организаций образования, в которых осуществляется обучение участников Программы в рамках подготовки кадров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краткосрочное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о количестве обучаемых по видам обучения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краткосрочному профессиональному обучению), видам специальностей и профессий, продолжительности обучения;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о численности </w:t>
      </w:r>
      <w:proofErr w:type="gramStart"/>
      <w:r w:rsidRPr="00103DFF">
        <w:rPr>
          <w:rFonts w:eastAsia="Times New Roman" w:cs="Times New Roman"/>
          <w:sz w:val="24"/>
          <w:szCs w:val="24"/>
          <w:lang w:eastAsia="ru-RU"/>
        </w:rPr>
        <w:t>подавших</w:t>
      </w:r>
      <w:proofErr w:type="gramEnd"/>
      <w:r w:rsidRPr="00103DFF">
        <w:rPr>
          <w:rFonts w:eastAsia="Times New Roman" w:cs="Times New Roman"/>
          <w:sz w:val="24"/>
          <w:szCs w:val="24"/>
          <w:lang w:eastAsia="ru-RU"/>
        </w:rPr>
        <w:t xml:space="preserve"> заявление и принятых на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о количестве </w:t>
      </w:r>
      <w:proofErr w:type="gramStart"/>
      <w:r w:rsidRPr="00103DFF">
        <w:rPr>
          <w:rFonts w:eastAsia="Times New Roman" w:cs="Times New Roman"/>
          <w:sz w:val="24"/>
          <w:szCs w:val="24"/>
          <w:lang w:eastAsia="ru-RU"/>
        </w:rPr>
        <w:t>завершивших</w:t>
      </w:r>
      <w:proofErr w:type="gramEnd"/>
      <w:r w:rsidRPr="00103DFF">
        <w:rPr>
          <w:rFonts w:eastAsia="Times New Roman" w:cs="Times New Roman"/>
          <w:sz w:val="24"/>
          <w:szCs w:val="24"/>
          <w:lang w:eastAsia="ru-RU"/>
        </w:rPr>
        <w:t xml:space="preserve">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 о количестве </w:t>
      </w:r>
      <w:proofErr w:type="gramStart"/>
      <w:r w:rsidRPr="00103DFF">
        <w:rPr>
          <w:rFonts w:eastAsia="Times New Roman" w:cs="Times New Roman"/>
          <w:sz w:val="24"/>
          <w:szCs w:val="24"/>
          <w:lang w:eastAsia="ru-RU"/>
        </w:rPr>
        <w:t>отчисленных</w:t>
      </w:r>
      <w:proofErr w:type="gramEnd"/>
      <w:r w:rsidRPr="00103DFF">
        <w:rPr>
          <w:rFonts w:eastAsia="Times New Roman" w:cs="Times New Roman"/>
          <w:sz w:val="24"/>
          <w:szCs w:val="24"/>
          <w:lang w:eastAsia="ru-RU"/>
        </w:rPr>
        <w:t xml:space="preserve"> и не завершивших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Уполномоченный орган в области образования на основании информации, полученной от местных исполнительных органов в области образования и по вопросам занятости населения, ежемесячно к 10 числу месяца, следующего </w:t>
      </w:r>
      <w:proofErr w:type="gramStart"/>
      <w:r w:rsidRPr="00103DFF">
        <w:rPr>
          <w:rFonts w:eastAsia="Times New Roman" w:cs="Times New Roman"/>
          <w:sz w:val="24"/>
          <w:szCs w:val="24"/>
          <w:lang w:eastAsia="ru-RU"/>
        </w:rPr>
        <w:t>за</w:t>
      </w:r>
      <w:proofErr w:type="gramEnd"/>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отчетным</w:t>
      </w:r>
      <w:proofErr w:type="gramEnd"/>
      <w:r w:rsidRPr="00103DFF">
        <w:rPr>
          <w:rFonts w:eastAsia="Times New Roman" w:cs="Times New Roman"/>
          <w:sz w:val="24"/>
          <w:szCs w:val="24"/>
          <w:lang w:eastAsia="ru-RU"/>
        </w:rPr>
        <w:t>, представляет информацию уполномоченному органу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Распределение функций задействованных сторон в рамках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Региональная комиссия: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1) утверждает перечень организаций образования для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краткосрочного профессионального обучения, в том числе на базе мобильных учебных центров;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2) утверждает перечень специальностей для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профессий для краткосрочного профессионального обучения, в том числе на базе мобильных учебных центров;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         3) обеспечивает распределение мест по организациям образования и специальностям (профессиям) на основе плановых данных по контингенту обучаемых.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Районная (городская) комиссия: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1) утверждает списки претендентов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краткосрочное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2) принимает решение об отчислении участников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3) создает мобильные группы по формированию списка претендентов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в каждом населенном пункте.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Уполномоченный орган в области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осуществляет общую координацию и мониторинг реализации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разрабатывает и принимает нормативные правовые акты по реализации мероприятий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определяет потребность в финансировании и администрирует финансирование мер по подготовке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утверждает типовые учебные программы, типовые учебные планы, основанные на </w:t>
      </w:r>
      <w:proofErr w:type="spellStart"/>
      <w:r w:rsidRPr="00103DFF">
        <w:rPr>
          <w:rFonts w:eastAsia="Times New Roman" w:cs="Times New Roman"/>
          <w:sz w:val="24"/>
          <w:szCs w:val="24"/>
          <w:lang w:eastAsia="ru-RU"/>
        </w:rPr>
        <w:t>модульно-компетентностном</w:t>
      </w:r>
      <w:proofErr w:type="spellEnd"/>
      <w:r w:rsidRPr="00103DFF">
        <w:rPr>
          <w:rFonts w:eastAsia="Times New Roman" w:cs="Times New Roman"/>
          <w:sz w:val="24"/>
          <w:szCs w:val="24"/>
          <w:lang w:eastAsia="ru-RU"/>
        </w:rPr>
        <w:t xml:space="preserve"> подходе, в соответствии с подпунктом 6) статьи 5 Закона Республики Казахстан «Об образовании».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Местные исполнительные органы в области образования областного уровня: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координируют работу всех задействованных сторон на местах по реализации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размещают средства местного бюджета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координируют реализацию мероприятий по подготовке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формируют перечень организаций образования и специальностей (профессий) по подготовке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краткосрочному профессиональному обучению и выносят их на утверждение региональных комиссий;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формируют график выездов мобильных учебных центров по районам и сельским округам.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Местные исполнительные районного (городского) уровня: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организуют работу по формированию списка претендентов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на основе данных, представленных мобильными группами, создаваемыми по решению районных (городских) комиссий, и выносят списки на рассмотрение районных (городских) комиссий;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координируют работу и осуществляют мониторинг по реализации первого направления Программы на районном (городском) уровне.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Организации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разрабатывают совместно с РПП учебные программы для краткосрочного профессионального обучения с элементами дуальной модели подготовки кадров;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разрабатывают учебные программы по обучению навыкам цифровой грамотности, английского языка и обучению основам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проводят </w:t>
      </w:r>
      <w:proofErr w:type="gramStart"/>
      <w:r w:rsidRPr="00103DFF">
        <w:rPr>
          <w:rFonts w:eastAsia="Times New Roman" w:cs="Times New Roman"/>
          <w:sz w:val="24"/>
          <w:szCs w:val="24"/>
          <w:lang w:eastAsia="ru-RU"/>
        </w:rPr>
        <w:t>обучение по программам</w:t>
      </w:r>
      <w:proofErr w:type="gramEnd"/>
      <w:r w:rsidRPr="00103DFF">
        <w:rPr>
          <w:rFonts w:eastAsia="Times New Roman" w:cs="Times New Roman"/>
          <w:sz w:val="24"/>
          <w:szCs w:val="24"/>
          <w:lang w:eastAsia="ru-RU"/>
        </w:rPr>
        <w:t xml:space="preserve">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краткосрочного профессионального обучения с элементами дуальной модели подготовки кадров;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представляют информацию об обучаемых участниках Программы в центры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выдают документы о присвоении квалификации (диплом, сертификат, свидетельство) установленного образца.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Уполномоченный орган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совместно с уполномоченным органом в области образования осуществляет общую координацию и мониторинг реализации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определяет потребность в финансировании и администрирует финансирование мер по краткосрочному профессиональному обучению;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проводит анализ и прогнозирование рынка труда, определение наиболее востребованных профессий и обеспечивает передачу данной информации участвующим сторонам Программы;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организует работу по мониторингу трудоустройства участников Программы, успешно завершивших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краткосрочное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Местные исполнительные органы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1)  проводят анализ, прогнозирование спроса и предложения рабочей силы на региональном рынке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размещают средства местного бюджета на краткосрочное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координируют реализацию мероприятий по краткосрочному профессиональному обучению;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ведут мониторинг участников Программы, обучаемых по краткосрочному профессиональному обучению;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организуют работу региональной и районной (городской) комиссии.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Местные исполнительные органы – </w:t>
      </w:r>
      <w:proofErr w:type="spellStart"/>
      <w:r w:rsidRPr="00103DFF">
        <w:rPr>
          <w:rFonts w:eastAsia="Times New Roman" w:cs="Times New Roman"/>
          <w:sz w:val="24"/>
          <w:szCs w:val="24"/>
          <w:lang w:eastAsia="ru-RU"/>
        </w:rPr>
        <w:t>акимы</w:t>
      </w:r>
      <w:proofErr w:type="spellEnd"/>
      <w:r w:rsidRPr="00103DFF">
        <w:rPr>
          <w:rFonts w:eastAsia="Times New Roman" w:cs="Times New Roman"/>
          <w:sz w:val="24"/>
          <w:szCs w:val="24"/>
          <w:lang w:eastAsia="ru-RU"/>
        </w:rPr>
        <w:t xml:space="preserve"> поселков, сельских округов, городов районного значения и районов в составе городов: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проводят информационно-разъяснительную работу среди населения по вопросам участия в первом направлении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в составе мобильных групп участвуют в формировании списка претендентов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консультируют лиц, желающих участвовать в краткосрочном профессиональном обучении, и направляют их в центры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извещают претендентов на краткосрочное профессиональное обучение о принятом решении и выдают им направления в организации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       ведут мониторинг лиц, проходящих подготовку кадров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краткосрочное профессиональное обучение.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Центры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формируют список участников на краткосрочное профессиональное обучение, выносят списки претендентов на рассмотрение комиссий и извещают претендентов о принятом решении районной (городской) комиссии;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ведут мониторинг участников Программы, обучаемых по программе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краткосрочного профессионального обучения, а также завершивших обучение участников Программы через информационные системы;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участвуют в реализации мероприятий по краткосрочному профессиональному обучению;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оказывают содействие в трудоустройстве участников Программы, завершивших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краткосрочное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Национальная</w:t>
      </w:r>
      <w:proofErr w:type="gramEnd"/>
      <w:r w:rsidRPr="00103DFF">
        <w:rPr>
          <w:rFonts w:eastAsia="Times New Roman" w:cs="Times New Roman"/>
          <w:sz w:val="24"/>
          <w:szCs w:val="24"/>
          <w:lang w:eastAsia="ru-RU"/>
        </w:rPr>
        <w:t xml:space="preserve"> и региональные палаты предпринимателей: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участвуют в привлечении претендентов и приеме от них заявлений на краткосрочное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участвуют в определении перечня организаций образования для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краткосрочного профессионального обучения;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согласовывают учебные программы для краткосрочного профессионального обучения, в том числе через мобильные учебные центры;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участвуют в прогнозировании спроса на работников в разрезе профессий;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  оказывают содействие в трудоустройстве участников Программы, завершивших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краткосрочное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r w:rsidRPr="00103DFF">
        <w:rPr>
          <w:rFonts w:eastAsia="Times New Roman" w:cs="Times New Roman"/>
          <w:i/>
          <w:iCs/>
          <w:sz w:val="24"/>
          <w:szCs w:val="24"/>
          <w:lang w:eastAsia="ru-RU"/>
        </w:rPr>
        <w:t>5.2</w:t>
      </w:r>
      <w:proofErr w:type="gramStart"/>
      <w:r w:rsidRPr="00103DFF">
        <w:rPr>
          <w:rFonts w:eastAsia="Times New Roman" w:cs="Times New Roman"/>
          <w:i/>
          <w:iCs/>
          <w:sz w:val="24"/>
          <w:szCs w:val="24"/>
          <w:lang w:eastAsia="ru-RU"/>
        </w:rPr>
        <w:t>  В</w:t>
      </w:r>
      <w:proofErr w:type="gramEnd"/>
      <w:r w:rsidRPr="00103DFF">
        <w:rPr>
          <w:rFonts w:eastAsia="Times New Roman" w:cs="Times New Roman"/>
          <w:i/>
          <w:iCs/>
          <w:sz w:val="24"/>
          <w:szCs w:val="24"/>
          <w:lang w:eastAsia="ru-RU"/>
        </w:rPr>
        <w:t>торое направление: развитие массового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Второе направление Программы предусматривает реализацию следующих задач:</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обучение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поддержка предпринимательских инициатив;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гарантирование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в городах и на селе.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Операторами второго направления Программы являются Министерство национальной экономики Республики Казахстан – по вопросам реализации проекта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и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городах и Министерство сельского хозяйства Республики Казахстан – по вопросам реализации проекта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с 2018 года и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на селе и в малых городах.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5.2.1 </w:t>
      </w:r>
      <w:r w:rsidRPr="00103DFF">
        <w:rPr>
          <w:rFonts w:eastAsia="Times New Roman" w:cs="Times New Roman"/>
          <w:i/>
          <w:iCs/>
          <w:sz w:val="24"/>
          <w:szCs w:val="24"/>
          <w:lang w:eastAsia="ru-RU"/>
        </w:rPr>
        <w:t>Обучение основам предпринимательства по проекту «</w:t>
      </w:r>
      <w:proofErr w:type="spellStart"/>
      <w:r w:rsidRPr="00103DFF">
        <w:rPr>
          <w:rFonts w:eastAsia="Times New Roman" w:cs="Times New Roman"/>
          <w:i/>
          <w:iCs/>
          <w:sz w:val="24"/>
          <w:szCs w:val="24"/>
          <w:lang w:eastAsia="ru-RU"/>
        </w:rPr>
        <w:t>Бастау</w:t>
      </w:r>
      <w:proofErr w:type="spellEnd"/>
      <w:r w:rsidRPr="00103DFF">
        <w:rPr>
          <w:rFonts w:eastAsia="Times New Roman" w:cs="Times New Roman"/>
          <w:i/>
          <w:iCs/>
          <w:sz w:val="24"/>
          <w:szCs w:val="24"/>
          <w:lang w:eastAsia="ru-RU"/>
        </w:rPr>
        <w:t xml:space="preserve"> Бизнес»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Проект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направлен на обучение участников Программы предпринимательским навыкам, в том числе принципам формирования сельскохозяйственных кооперативов, а также сопровождение их бизнес проектов.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Участниками обучения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являются безработные, независимо от регистрации в центрах занятости населения, и </w:t>
      </w:r>
      <w:proofErr w:type="spellStart"/>
      <w:r w:rsidRPr="00103DFF">
        <w:rPr>
          <w:rFonts w:eastAsia="Times New Roman" w:cs="Times New Roman"/>
          <w:sz w:val="24"/>
          <w:szCs w:val="24"/>
          <w:lang w:eastAsia="ru-RU"/>
        </w:rPr>
        <w:t>самозанятые</w:t>
      </w:r>
      <w:proofErr w:type="spellEnd"/>
      <w:r w:rsidRPr="00103DFF">
        <w:rPr>
          <w:rFonts w:eastAsia="Times New Roman" w:cs="Times New Roman"/>
          <w:sz w:val="24"/>
          <w:szCs w:val="24"/>
          <w:lang w:eastAsia="ru-RU"/>
        </w:rPr>
        <w:t xml:space="preserve">, имеющие </w:t>
      </w:r>
      <w:r w:rsidRPr="00103DFF">
        <w:rPr>
          <w:rFonts w:eastAsia="Times New Roman" w:cs="Times New Roman"/>
          <w:sz w:val="24"/>
          <w:szCs w:val="24"/>
          <w:lang w:eastAsia="ru-RU"/>
        </w:rPr>
        <w:lastRenderedPageBreak/>
        <w:t>предпринимательский потенциал и проживающие в сельских населенных пунктах и районных центрах.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Участники Программы, проходящие обучение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обеспечиваются государственной поддержкой по оплате обучения и стипендии.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процессе обучения участникам Программы предоставляются идеи для ведения предпринимательства и структурированные знания по основам предпринимательской деятельности.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Участники информируются о мерах финансовой поддержки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целях информирования потенциальных участников действует специальный Call-центр на базе оператора нефинансовой поддержки.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Обучение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состоит из следующих этапов: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тестирование;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практическое обучение в группах по принципу </w:t>
      </w:r>
      <w:proofErr w:type="spellStart"/>
      <w:r w:rsidRPr="00103DFF">
        <w:rPr>
          <w:rFonts w:eastAsia="Times New Roman" w:cs="Times New Roman"/>
          <w:sz w:val="24"/>
          <w:szCs w:val="24"/>
          <w:lang w:eastAsia="ru-RU"/>
        </w:rPr>
        <w:t>бизнес-менторства</w:t>
      </w:r>
      <w:proofErr w:type="spellEnd"/>
      <w:r w:rsidRPr="00103DFF">
        <w:rPr>
          <w:rFonts w:eastAsia="Times New Roman" w:cs="Times New Roman"/>
          <w:sz w:val="24"/>
          <w:szCs w:val="24"/>
          <w:lang w:eastAsia="ru-RU"/>
        </w:rPr>
        <w:t xml:space="preserve"> и индивидуальное консультирование;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подготовка к защите (презентации) </w:t>
      </w:r>
      <w:proofErr w:type="spellStart"/>
      <w:proofErr w:type="gramStart"/>
      <w:r w:rsidRPr="00103DFF">
        <w:rPr>
          <w:rFonts w:eastAsia="Times New Roman" w:cs="Times New Roman"/>
          <w:sz w:val="24"/>
          <w:szCs w:val="24"/>
          <w:lang w:eastAsia="ru-RU"/>
        </w:rPr>
        <w:t>бизнес-проекта</w:t>
      </w:r>
      <w:proofErr w:type="spellEnd"/>
      <w:proofErr w:type="gram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сопровождение в реализации </w:t>
      </w:r>
      <w:proofErr w:type="spellStart"/>
      <w:proofErr w:type="gramStart"/>
      <w:r w:rsidRPr="00103DFF">
        <w:rPr>
          <w:rFonts w:eastAsia="Times New Roman" w:cs="Times New Roman"/>
          <w:sz w:val="24"/>
          <w:szCs w:val="24"/>
          <w:lang w:eastAsia="ru-RU"/>
        </w:rPr>
        <w:t>бизнес-проекта</w:t>
      </w:r>
      <w:proofErr w:type="spellEnd"/>
      <w:proofErr w:type="gramEnd"/>
      <w:r w:rsidRPr="00103DFF">
        <w:rPr>
          <w:rFonts w:eastAsia="Times New Roman" w:cs="Times New Roman"/>
          <w:sz w:val="24"/>
          <w:szCs w:val="24"/>
          <w:lang w:eastAsia="ru-RU"/>
        </w:rPr>
        <w:t xml:space="preserve"> сроком до 12 месяцев.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Общая продолжительность процесса обучения не превышает </w:t>
      </w:r>
      <w:r w:rsidRPr="00103DFF">
        <w:rPr>
          <w:rFonts w:eastAsia="Times New Roman" w:cs="Times New Roman"/>
          <w:sz w:val="24"/>
          <w:szCs w:val="24"/>
          <w:lang w:eastAsia="ru-RU"/>
        </w:rPr>
        <w:br/>
        <w:t>30 календарных дней.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Процесс обучения в обязательном порядке включает в себя индивидуальные консультации, а также тренинги по навыкам публичного выступления в целях защиты проекта на предмет финансирования.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По итогам обучения выдаются сертификат о завершении обучения (для допущенных к этапу защиты бизнес-планов) и сертификат об участии в обучении в проекте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Оператор нефинансовой поддержки ходатайствует перед </w:t>
      </w:r>
      <w:proofErr w:type="spellStart"/>
      <w:r w:rsidRPr="00103DFF">
        <w:rPr>
          <w:rFonts w:eastAsia="Times New Roman" w:cs="Times New Roman"/>
          <w:sz w:val="24"/>
          <w:szCs w:val="24"/>
          <w:lang w:eastAsia="ru-RU"/>
        </w:rPr>
        <w:t>микрофинансовой</w:t>
      </w:r>
      <w:proofErr w:type="spellEnd"/>
      <w:r w:rsidRPr="00103DFF">
        <w:rPr>
          <w:rFonts w:eastAsia="Times New Roman" w:cs="Times New Roman"/>
          <w:sz w:val="24"/>
          <w:szCs w:val="24"/>
          <w:lang w:eastAsia="ru-RU"/>
        </w:rPr>
        <w:t xml:space="preserve"> организацией и/или кредитным товариществом и/или </w:t>
      </w:r>
      <w:r w:rsidRPr="00103DFF">
        <w:rPr>
          <w:rFonts w:eastAsia="Times New Roman" w:cs="Times New Roman"/>
          <w:sz w:val="24"/>
          <w:szCs w:val="24"/>
          <w:lang w:eastAsia="ru-RU"/>
        </w:rPr>
        <w:br/>
        <w:t>АО «ФФПСХ» и/или банком второго уровня о рассмотрении заявки участника проекта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на получение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Сопровождение в реализации </w:t>
      </w:r>
      <w:proofErr w:type="spellStart"/>
      <w:proofErr w:type="gramStart"/>
      <w:r w:rsidRPr="00103DFF">
        <w:rPr>
          <w:rFonts w:eastAsia="Times New Roman" w:cs="Times New Roman"/>
          <w:sz w:val="24"/>
          <w:szCs w:val="24"/>
          <w:lang w:eastAsia="ru-RU"/>
        </w:rPr>
        <w:t>бизнес-проекта</w:t>
      </w:r>
      <w:proofErr w:type="spellEnd"/>
      <w:proofErr w:type="gramEnd"/>
      <w:r w:rsidRPr="00103DFF">
        <w:rPr>
          <w:rFonts w:eastAsia="Times New Roman" w:cs="Times New Roman"/>
          <w:sz w:val="24"/>
          <w:szCs w:val="24"/>
          <w:lang w:eastAsia="ru-RU"/>
        </w:rPr>
        <w:t xml:space="preserve"> направлено на оказание консультационной поддержки на этапе реализации </w:t>
      </w:r>
      <w:proofErr w:type="spellStart"/>
      <w:r w:rsidRPr="00103DFF">
        <w:rPr>
          <w:rFonts w:eastAsia="Times New Roman" w:cs="Times New Roman"/>
          <w:sz w:val="24"/>
          <w:szCs w:val="24"/>
          <w:lang w:eastAsia="ru-RU"/>
        </w:rPr>
        <w:t>бизнес-проекта</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Оператор нефинансовой поддержки ежегодно в срок до 10 числа февраля по согласованию с местными исполнительными органами по вопросам предпринимательства составляет график проведения обучения с возможностью ежеквартальной корректировки, указанием даты и места проведения обучения и тестирования, его периода и сроков сдачи заявок.</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График проведения обучения подлежит размещению в средствах массовой информации и на </w:t>
      </w:r>
      <w:proofErr w:type="spellStart"/>
      <w:r w:rsidRPr="00103DFF">
        <w:rPr>
          <w:rFonts w:eastAsia="Times New Roman" w:cs="Times New Roman"/>
          <w:sz w:val="24"/>
          <w:szCs w:val="24"/>
          <w:lang w:eastAsia="ru-RU"/>
        </w:rPr>
        <w:t>интернет-ресурсе</w:t>
      </w:r>
      <w:proofErr w:type="spellEnd"/>
      <w:r w:rsidRPr="00103DFF">
        <w:rPr>
          <w:rFonts w:eastAsia="Times New Roman" w:cs="Times New Roman"/>
          <w:sz w:val="24"/>
          <w:szCs w:val="24"/>
          <w:lang w:eastAsia="ru-RU"/>
        </w:rPr>
        <w:t xml:space="preserve"> оператора нефинансовой поддержки.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Оператор нефинансовой поддержки обеспечивает наличие </w:t>
      </w:r>
      <w:proofErr w:type="spellStart"/>
      <w:proofErr w:type="gramStart"/>
      <w:r w:rsidRPr="00103DFF">
        <w:rPr>
          <w:rFonts w:eastAsia="Times New Roman" w:cs="Times New Roman"/>
          <w:sz w:val="24"/>
          <w:szCs w:val="24"/>
          <w:lang w:eastAsia="ru-RU"/>
        </w:rPr>
        <w:t>бизнес-тренеров</w:t>
      </w:r>
      <w:proofErr w:type="spellEnd"/>
      <w:proofErr w:type="gramEnd"/>
      <w:r w:rsidRPr="00103DFF">
        <w:rPr>
          <w:rFonts w:eastAsia="Times New Roman" w:cs="Times New Roman"/>
          <w:sz w:val="24"/>
          <w:szCs w:val="24"/>
          <w:lang w:eastAsia="ru-RU"/>
        </w:rPr>
        <w:t xml:space="preserve"> (наставников) по каждой группе слушателей до начала проведения обучения.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Механизм реализации обучения основам предпринимательства по проекту «</w:t>
      </w:r>
      <w:proofErr w:type="spellStart"/>
      <w:r w:rsidRPr="00103DFF">
        <w:rPr>
          <w:rFonts w:eastAsia="Times New Roman" w:cs="Times New Roman"/>
          <w:i/>
          <w:iCs/>
          <w:sz w:val="24"/>
          <w:szCs w:val="24"/>
          <w:lang w:eastAsia="ru-RU"/>
        </w:rPr>
        <w:t>Бастау</w:t>
      </w:r>
      <w:proofErr w:type="spellEnd"/>
      <w:r w:rsidRPr="00103DFF">
        <w:rPr>
          <w:rFonts w:eastAsia="Times New Roman" w:cs="Times New Roman"/>
          <w:i/>
          <w:iCs/>
          <w:sz w:val="24"/>
          <w:szCs w:val="24"/>
          <w:lang w:eastAsia="ru-RU"/>
        </w:rPr>
        <w:t xml:space="preserve"> Бизнес»: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претенденты на обучение обращаются за консультацией по вопросам </w:t>
      </w:r>
      <w:proofErr w:type="gramStart"/>
      <w:r w:rsidRPr="00103DFF">
        <w:rPr>
          <w:rFonts w:eastAsia="Times New Roman" w:cs="Times New Roman"/>
          <w:sz w:val="24"/>
          <w:szCs w:val="24"/>
          <w:lang w:eastAsia="ru-RU"/>
        </w:rPr>
        <w:t>обучения по проекту</w:t>
      </w:r>
      <w:proofErr w:type="gramEnd"/>
      <w:r w:rsidRPr="00103DFF">
        <w:rPr>
          <w:rFonts w:eastAsia="Times New Roman" w:cs="Times New Roman"/>
          <w:sz w:val="24"/>
          <w:szCs w:val="24"/>
          <w:lang w:eastAsia="ru-RU"/>
        </w:rPr>
        <w:t>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в районные филиалы региональных палат предпринимателей (РПП)/центры занятости населения/</w:t>
      </w:r>
      <w:proofErr w:type="spellStart"/>
      <w:r w:rsidRPr="00103DFF">
        <w:rPr>
          <w:rFonts w:eastAsia="Times New Roman" w:cs="Times New Roman"/>
          <w:sz w:val="24"/>
          <w:szCs w:val="24"/>
          <w:lang w:eastAsia="ru-RU"/>
        </w:rPr>
        <w:t>акиму</w:t>
      </w:r>
      <w:proofErr w:type="spellEnd"/>
      <w:r w:rsidRPr="00103DFF">
        <w:rPr>
          <w:rFonts w:eastAsia="Times New Roman" w:cs="Times New Roman"/>
          <w:sz w:val="24"/>
          <w:szCs w:val="24"/>
          <w:lang w:eastAsia="ru-RU"/>
        </w:rPr>
        <w:t xml:space="preserve"> сельского округа или населенного пункта с заявлением на участие и представляют документы, перечень которых предусмотрен Правилами обучения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районный филиал РПП/</w:t>
      </w:r>
      <w:proofErr w:type="spellStart"/>
      <w:r w:rsidRPr="00103DFF">
        <w:rPr>
          <w:rFonts w:eastAsia="Times New Roman" w:cs="Times New Roman"/>
          <w:sz w:val="24"/>
          <w:szCs w:val="24"/>
          <w:lang w:eastAsia="ru-RU"/>
        </w:rPr>
        <w:t>аким</w:t>
      </w:r>
      <w:proofErr w:type="spellEnd"/>
      <w:r w:rsidRPr="00103DFF">
        <w:rPr>
          <w:rFonts w:eastAsia="Times New Roman" w:cs="Times New Roman"/>
          <w:sz w:val="24"/>
          <w:szCs w:val="24"/>
          <w:lang w:eastAsia="ru-RU"/>
        </w:rPr>
        <w:t xml:space="preserve"> сельского округа или населенного пункта передают документы и заявления от претендентов в центры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центры занятости населения осуществляют проверку списка претендентов на предмет соответствия целевой группе проекта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и передают список претендентов в районный филиал РПП;</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операторы нефинансовой поддержки проводят тестирование претендентов, формируют группы обучающихся лиц и по результатам информируют центры занятости населения согласно установленной форме в соответствии с Правилами обучения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утверждаемыми уполномоченным органом по вопросам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претенденты, прошедшие тестирование и допущенные к обучению, продолжают обучение в соответствии с проектом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Претендентам, не прошедшим тестирование, </w:t>
      </w:r>
      <w:r w:rsidRPr="00103DFF">
        <w:rPr>
          <w:rFonts w:eastAsia="Times New Roman" w:cs="Times New Roman"/>
          <w:sz w:val="24"/>
          <w:szCs w:val="24"/>
          <w:lang w:eastAsia="ru-RU"/>
        </w:rPr>
        <w:lastRenderedPageBreak/>
        <w:t>рекомендуется прохождение курсов обучения основам предпринимательства либо краткосрочного профессионального обучения в рамках первого направления Программы или других программ.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Финансирование проекта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осуществляется за счет средств республиканского бюджета путем заключения соответствующего договора между оператором второго направления Программы и оператором нефинансовой поддержки.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РПП ежемесячно ко 2 числу месяца, следующего за отчетным, представляют в местные исполнительные органы по вопросам предпринимательства (местные исполнительные органы по вопросам сельского хозяйства с 2018 года) информацию по установленной форме в соответствии с Правилами обучения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утверждаемыми уполномоченным органом по вопросам предпринимательства, о количестве:</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w:t>
      </w:r>
      <w:proofErr w:type="gramStart"/>
      <w:r w:rsidRPr="00103DFF">
        <w:rPr>
          <w:rFonts w:eastAsia="Times New Roman" w:cs="Times New Roman"/>
          <w:sz w:val="24"/>
          <w:szCs w:val="24"/>
          <w:lang w:eastAsia="ru-RU"/>
        </w:rPr>
        <w:t>допущенных</w:t>
      </w:r>
      <w:proofErr w:type="gramEnd"/>
      <w:r w:rsidRPr="00103DFF">
        <w:rPr>
          <w:rFonts w:eastAsia="Times New Roman" w:cs="Times New Roman"/>
          <w:sz w:val="24"/>
          <w:szCs w:val="24"/>
          <w:lang w:eastAsia="ru-RU"/>
        </w:rPr>
        <w:t xml:space="preserve"> на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w:t>
      </w:r>
      <w:proofErr w:type="gramStart"/>
      <w:r w:rsidRPr="00103DFF">
        <w:rPr>
          <w:rFonts w:eastAsia="Times New Roman" w:cs="Times New Roman"/>
          <w:sz w:val="24"/>
          <w:szCs w:val="24"/>
          <w:lang w:eastAsia="ru-RU"/>
        </w:rPr>
        <w:t>завершивших</w:t>
      </w:r>
      <w:proofErr w:type="gramEnd"/>
      <w:r w:rsidRPr="00103DFF">
        <w:rPr>
          <w:rFonts w:eastAsia="Times New Roman" w:cs="Times New Roman"/>
          <w:sz w:val="24"/>
          <w:szCs w:val="24"/>
          <w:lang w:eastAsia="ru-RU"/>
        </w:rPr>
        <w:t xml:space="preserve">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w:t>
      </w:r>
      <w:proofErr w:type="gramStart"/>
      <w:r w:rsidRPr="00103DFF">
        <w:rPr>
          <w:rFonts w:eastAsia="Times New Roman" w:cs="Times New Roman"/>
          <w:sz w:val="24"/>
          <w:szCs w:val="24"/>
          <w:lang w:eastAsia="ru-RU"/>
        </w:rPr>
        <w:t>открывших</w:t>
      </w:r>
      <w:proofErr w:type="gramEnd"/>
      <w:r w:rsidRPr="00103DFF">
        <w:rPr>
          <w:rFonts w:eastAsia="Times New Roman" w:cs="Times New Roman"/>
          <w:sz w:val="24"/>
          <w:szCs w:val="24"/>
          <w:lang w:eastAsia="ru-RU"/>
        </w:rPr>
        <w:t xml:space="preserve"> собственное дело;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получивших </w:t>
      </w:r>
      <w:proofErr w:type="spellStart"/>
      <w:r w:rsidRPr="00103DFF">
        <w:rPr>
          <w:rFonts w:eastAsia="Times New Roman" w:cs="Times New Roman"/>
          <w:sz w:val="24"/>
          <w:szCs w:val="24"/>
          <w:lang w:eastAsia="ru-RU"/>
        </w:rPr>
        <w:t>микрокредиты</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Порядок обучения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определяется Правилами обучения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утверждаемыми уполномоченным органом по вопросам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5.2.2. </w:t>
      </w:r>
      <w:r w:rsidRPr="00103DFF">
        <w:rPr>
          <w:rFonts w:eastAsia="Times New Roman" w:cs="Times New Roman"/>
          <w:i/>
          <w:iCs/>
          <w:sz w:val="24"/>
          <w:szCs w:val="24"/>
          <w:lang w:eastAsia="ru-RU"/>
        </w:rPr>
        <w:t>Поддержка предпринимательских инициатив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Микрокредиты</w:t>
      </w:r>
      <w:proofErr w:type="spellEnd"/>
      <w:r w:rsidRPr="00103DFF">
        <w:rPr>
          <w:rFonts w:eastAsia="Times New Roman" w:cs="Times New Roman"/>
          <w:sz w:val="24"/>
          <w:szCs w:val="24"/>
          <w:lang w:eastAsia="ru-RU"/>
        </w:rPr>
        <w:t xml:space="preserve"> предоставляются участникам Программы, реализующим или планирующим реализовать </w:t>
      </w:r>
      <w:proofErr w:type="spellStart"/>
      <w:proofErr w:type="gramStart"/>
      <w:r w:rsidRPr="00103DFF">
        <w:rPr>
          <w:rFonts w:eastAsia="Times New Roman" w:cs="Times New Roman"/>
          <w:sz w:val="24"/>
          <w:szCs w:val="24"/>
          <w:lang w:eastAsia="ru-RU"/>
        </w:rPr>
        <w:t>бизнес-проекты</w:t>
      </w:r>
      <w:proofErr w:type="spellEnd"/>
      <w:proofErr w:type="gramEnd"/>
      <w:r w:rsidRPr="00103DFF">
        <w:rPr>
          <w:rFonts w:eastAsia="Times New Roman" w:cs="Times New Roman"/>
          <w:sz w:val="24"/>
          <w:szCs w:val="24"/>
          <w:lang w:eastAsia="ru-RU"/>
        </w:rPr>
        <w:t xml:space="preserve"> в сельских населенных пунктах, малых городах и городах.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Участниками Программы являются безработные, независимо от регистрации в центрах занятости населения, и </w:t>
      </w:r>
      <w:proofErr w:type="spellStart"/>
      <w:r w:rsidRPr="00103DFF">
        <w:rPr>
          <w:rFonts w:eastAsia="Times New Roman" w:cs="Times New Roman"/>
          <w:sz w:val="24"/>
          <w:szCs w:val="24"/>
          <w:lang w:eastAsia="ru-RU"/>
        </w:rPr>
        <w:t>самозанятые</w:t>
      </w:r>
      <w:proofErr w:type="spellEnd"/>
      <w:r w:rsidRPr="00103DFF">
        <w:rPr>
          <w:rFonts w:eastAsia="Times New Roman" w:cs="Times New Roman"/>
          <w:sz w:val="24"/>
          <w:szCs w:val="24"/>
          <w:lang w:eastAsia="ru-RU"/>
        </w:rPr>
        <w:t xml:space="preserve"> с предпринимательским потенциалом и сельскохозяйственные </w:t>
      </w:r>
      <w:proofErr w:type="gramStart"/>
      <w:r w:rsidRPr="00103DFF">
        <w:rPr>
          <w:rFonts w:eastAsia="Times New Roman" w:cs="Times New Roman"/>
          <w:sz w:val="24"/>
          <w:szCs w:val="24"/>
          <w:lang w:eastAsia="ru-RU"/>
        </w:rPr>
        <w:t>кооперативы</w:t>
      </w:r>
      <w:proofErr w:type="gramEnd"/>
      <w:r w:rsidRPr="00103DFF">
        <w:rPr>
          <w:rFonts w:eastAsia="Times New Roman" w:cs="Times New Roman"/>
          <w:sz w:val="24"/>
          <w:szCs w:val="24"/>
          <w:lang w:eastAsia="ru-RU"/>
        </w:rPr>
        <w:t xml:space="preserve"> и их члены.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Обязательным условием для получения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xml:space="preserve"> участником Программы является его регистрация в налоговых органах в соответствии с налоговым законодательством.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Микрокредиты</w:t>
      </w:r>
      <w:proofErr w:type="spellEnd"/>
      <w:r w:rsidRPr="00103DFF">
        <w:rPr>
          <w:rFonts w:eastAsia="Times New Roman" w:cs="Times New Roman"/>
          <w:sz w:val="24"/>
          <w:szCs w:val="24"/>
          <w:lang w:eastAsia="ru-RU"/>
        </w:rPr>
        <w:t xml:space="preserve"> предоставляются: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в сельских населенных пунктах (вне зависимости от их административной подчиненности) и малых городах для открытия </w:t>
      </w:r>
      <w:proofErr w:type="spellStart"/>
      <w:r w:rsidRPr="00103DFF">
        <w:rPr>
          <w:rFonts w:eastAsia="Times New Roman" w:cs="Times New Roman"/>
          <w:sz w:val="24"/>
          <w:szCs w:val="24"/>
          <w:lang w:eastAsia="ru-RU"/>
        </w:rPr>
        <w:t>микробизнеса</w:t>
      </w:r>
      <w:proofErr w:type="spellEnd"/>
      <w:r w:rsidRPr="00103DFF">
        <w:rPr>
          <w:rFonts w:eastAsia="Times New Roman" w:cs="Times New Roman"/>
          <w:sz w:val="24"/>
          <w:szCs w:val="24"/>
          <w:lang w:eastAsia="ru-RU"/>
        </w:rPr>
        <w:t>, расширения существующего бизнеса, создания сельскохозяйственных кооперативов;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в городах (кроме малых городов) для создания новых </w:t>
      </w:r>
      <w:proofErr w:type="spellStart"/>
      <w:r w:rsidRPr="00103DFF">
        <w:rPr>
          <w:rFonts w:eastAsia="Times New Roman" w:cs="Times New Roman"/>
          <w:sz w:val="24"/>
          <w:szCs w:val="24"/>
          <w:lang w:eastAsia="ru-RU"/>
        </w:rPr>
        <w:t>микропредприятий</w:t>
      </w:r>
      <w:proofErr w:type="spellEnd"/>
      <w:r w:rsidRPr="00103DFF">
        <w:rPr>
          <w:rFonts w:eastAsia="Times New Roman" w:cs="Times New Roman"/>
          <w:sz w:val="24"/>
          <w:szCs w:val="24"/>
          <w:lang w:eastAsia="ru-RU"/>
        </w:rPr>
        <w:t>, расширения существующего бизнеса.</w:t>
      </w:r>
    </w:p>
    <w:p w:rsidR="00103DFF" w:rsidRPr="00103DFF" w:rsidRDefault="00103DFF" w:rsidP="00103DFF">
      <w:pPr>
        <w:rPr>
          <w:rFonts w:eastAsia="Times New Roman" w:cs="Times New Roman"/>
          <w:sz w:val="24"/>
          <w:szCs w:val="24"/>
          <w:lang w:eastAsia="ru-RU"/>
        </w:rPr>
      </w:pPr>
      <w:proofErr w:type="spellStart"/>
      <w:r w:rsidRPr="00103DFF">
        <w:rPr>
          <w:rFonts w:eastAsia="Times New Roman" w:cs="Times New Roman"/>
          <w:sz w:val="24"/>
          <w:szCs w:val="24"/>
          <w:lang w:eastAsia="ru-RU"/>
        </w:rPr>
        <w:t>Микрокредиты</w:t>
      </w:r>
      <w:proofErr w:type="spellEnd"/>
      <w:r w:rsidRPr="00103DFF">
        <w:rPr>
          <w:rFonts w:eastAsia="Times New Roman" w:cs="Times New Roman"/>
          <w:sz w:val="24"/>
          <w:szCs w:val="24"/>
          <w:lang w:eastAsia="ru-RU"/>
        </w:rPr>
        <w:t xml:space="preserve"> для открытия </w:t>
      </w:r>
      <w:proofErr w:type="spellStart"/>
      <w:r w:rsidRPr="00103DFF">
        <w:rPr>
          <w:rFonts w:eastAsia="Times New Roman" w:cs="Times New Roman"/>
          <w:sz w:val="24"/>
          <w:szCs w:val="24"/>
          <w:lang w:eastAsia="ru-RU"/>
        </w:rPr>
        <w:t>микробизнеса</w:t>
      </w:r>
      <w:proofErr w:type="spellEnd"/>
      <w:r w:rsidRPr="00103DFF">
        <w:rPr>
          <w:rFonts w:eastAsia="Times New Roman" w:cs="Times New Roman"/>
          <w:sz w:val="24"/>
          <w:szCs w:val="24"/>
          <w:lang w:eastAsia="ru-RU"/>
        </w:rPr>
        <w:t xml:space="preserve"> выдаются после  прохождения курсов обучения основам предпринимательства в рамках проекта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или основ предпринимательства в рамках первого направления Программы либо при наличии сертификата о прохождении курсов обучения основам предпринимательства в рамках других программ в течение последних двух лет.</w:t>
      </w:r>
    </w:p>
    <w:p w:rsidR="00103DFF" w:rsidRPr="00103DFF" w:rsidRDefault="00103DFF" w:rsidP="00103DFF">
      <w:pPr>
        <w:rPr>
          <w:rFonts w:eastAsia="Times New Roman" w:cs="Times New Roman"/>
          <w:sz w:val="24"/>
          <w:szCs w:val="24"/>
          <w:lang w:eastAsia="ru-RU"/>
        </w:rPr>
      </w:pPr>
      <w:proofErr w:type="spellStart"/>
      <w:r w:rsidRPr="00103DFF">
        <w:rPr>
          <w:rFonts w:eastAsia="Times New Roman" w:cs="Times New Roman"/>
          <w:sz w:val="24"/>
          <w:szCs w:val="24"/>
          <w:lang w:eastAsia="ru-RU"/>
        </w:rPr>
        <w:t>Микрокредиты</w:t>
      </w:r>
      <w:proofErr w:type="spellEnd"/>
      <w:r w:rsidRPr="00103DFF">
        <w:rPr>
          <w:rFonts w:eastAsia="Times New Roman" w:cs="Times New Roman"/>
          <w:sz w:val="24"/>
          <w:szCs w:val="24"/>
          <w:lang w:eastAsia="ru-RU"/>
        </w:rPr>
        <w:t xml:space="preserve"> для расширения существующего бизнеса и создания сельскохозяйственных кооперативов предоставляются при условии создания новых постоянных рабочих мест.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Микрокредиты</w:t>
      </w:r>
      <w:proofErr w:type="spellEnd"/>
      <w:r w:rsidRPr="00103DFF">
        <w:rPr>
          <w:rFonts w:eastAsia="Times New Roman" w:cs="Times New Roman"/>
          <w:sz w:val="24"/>
          <w:szCs w:val="24"/>
          <w:lang w:eastAsia="ru-RU"/>
        </w:rPr>
        <w:t xml:space="preserve"> в приоритетном порядке предоставляются проектам, реализуемым в соответствии с региональными картами развития предпринимательства. Местные исполнительные органы областного уровня совместно с РПП ежегодно до 20 февраля разрабатывают региональную карту специализации районов и населенных пунктов, согласовывают ее с уполномоченным органом в области развития агропромышленного комплекса  и предоставляют ее </w:t>
      </w:r>
      <w:proofErr w:type="spellStart"/>
      <w:r w:rsidRPr="00103DFF">
        <w:rPr>
          <w:rFonts w:eastAsia="Times New Roman" w:cs="Times New Roman"/>
          <w:sz w:val="24"/>
          <w:szCs w:val="24"/>
          <w:lang w:eastAsia="ru-RU"/>
        </w:rPr>
        <w:t>микрофинансовым</w:t>
      </w:r>
      <w:proofErr w:type="spellEnd"/>
      <w:r w:rsidRPr="00103DFF">
        <w:rPr>
          <w:rFonts w:eastAsia="Times New Roman" w:cs="Times New Roman"/>
          <w:sz w:val="24"/>
          <w:szCs w:val="24"/>
          <w:lang w:eastAsia="ru-RU"/>
        </w:rPr>
        <w:t xml:space="preserve"> организациям (МФО)/банкам второго уровня (БВУ)/ кредитным товариществам (КТ)/АО «ФФПСХ»/АО «</w:t>
      </w:r>
      <w:proofErr w:type="spellStart"/>
      <w:r w:rsidRPr="00103DFF">
        <w:rPr>
          <w:rFonts w:eastAsia="Times New Roman" w:cs="Times New Roman"/>
          <w:sz w:val="24"/>
          <w:szCs w:val="24"/>
          <w:lang w:eastAsia="ru-RU"/>
        </w:rPr>
        <w:t>КазАгрогарант</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Микрокредиты</w:t>
      </w:r>
      <w:proofErr w:type="spellEnd"/>
      <w:r w:rsidRPr="00103DFF">
        <w:rPr>
          <w:rFonts w:eastAsia="Times New Roman" w:cs="Times New Roman"/>
          <w:sz w:val="24"/>
          <w:szCs w:val="24"/>
          <w:lang w:eastAsia="ru-RU"/>
        </w:rPr>
        <w:t xml:space="preserve"> в сельских населенных пунктах (вне зависимости от их административной подчиненности) и малых городах предоставляются через АО «ФФПСХ», а также МФО и кредитные товарищества, фондирование которых проводится через АО «Аграрная кредитная корпорация».</w:t>
      </w:r>
    </w:p>
    <w:p w:rsidR="00103DFF" w:rsidRPr="00103DFF" w:rsidRDefault="00103DFF" w:rsidP="00103DFF">
      <w:pPr>
        <w:rPr>
          <w:rFonts w:eastAsia="Times New Roman" w:cs="Times New Roman"/>
          <w:sz w:val="24"/>
          <w:szCs w:val="24"/>
          <w:lang w:eastAsia="ru-RU"/>
        </w:rPr>
      </w:pPr>
      <w:proofErr w:type="spellStart"/>
      <w:r w:rsidRPr="00103DFF">
        <w:rPr>
          <w:rFonts w:eastAsia="Times New Roman" w:cs="Times New Roman"/>
          <w:sz w:val="24"/>
          <w:szCs w:val="24"/>
          <w:lang w:eastAsia="ru-RU"/>
        </w:rPr>
        <w:t>Микрокредиты</w:t>
      </w:r>
      <w:proofErr w:type="spellEnd"/>
      <w:r w:rsidRPr="00103DFF">
        <w:rPr>
          <w:rFonts w:eastAsia="Times New Roman" w:cs="Times New Roman"/>
          <w:sz w:val="24"/>
          <w:szCs w:val="24"/>
          <w:lang w:eastAsia="ru-RU"/>
        </w:rPr>
        <w:t xml:space="preserve"> в городах предоставляются через банки второго уровня (БВУ), </w:t>
      </w:r>
      <w:proofErr w:type="spellStart"/>
      <w:r w:rsidRPr="00103DFF">
        <w:rPr>
          <w:rFonts w:eastAsia="Times New Roman" w:cs="Times New Roman"/>
          <w:sz w:val="24"/>
          <w:szCs w:val="24"/>
          <w:lang w:eastAsia="ru-RU"/>
        </w:rPr>
        <w:t>микрофинансовые</w:t>
      </w:r>
      <w:proofErr w:type="spellEnd"/>
      <w:r w:rsidRPr="00103DFF">
        <w:rPr>
          <w:rFonts w:eastAsia="Times New Roman" w:cs="Times New Roman"/>
          <w:sz w:val="24"/>
          <w:szCs w:val="24"/>
          <w:lang w:eastAsia="ru-RU"/>
        </w:rPr>
        <w:t xml:space="preserve"> организации, фондирование которых осуществляется через АО «ФРП «Даму».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В целях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участников Программы местным исполнительным органам предоставляется Бюджетный кредит на следующих условиях: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на 7 лет на принципах возвратности, срочности и платности с годовой ставкой вознаграждения 0,01 %;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целевое назначение бюджетного кредита – </w:t>
      </w:r>
      <w:proofErr w:type="spellStart"/>
      <w:r w:rsidRPr="00103DFF">
        <w:rPr>
          <w:rFonts w:eastAsia="Times New Roman" w:cs="Times New Roman"/>
          <w:sz w:val="24"/>
          <w:szCs w:val="24"/>
          <w:lang w:eastAsia="ru-RU"/>
        </w:rPr>
        <w:t>микрокредитование</w:t>
      </w:r>
      <w:proofErr w:type="spellEnd"/>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бизнес-проектов</w:t>
      </w:r>
      <w:proofErr w:type="spellEnd"/>
      <w:proofErr w:type="gramEnd"/>
      <w:r w:rsidRPr="00103DFF">
        <w:rPr>
          <w:rFonts w:eastAsia="Times New Roman" w:cs="Times New Roman"/>
          <w:sz w:val="24"/>
          <w:szCs w:val="24"/>
          <w:lang w:eastAsia="ru-RU"/>
        </w:rPr>
        <w:t xml:space="preserve"> в рамках Программы.</w:t>
      </w:r>
    </w:p>
    <w:p w:rsidR="00103DFF" w:rsidRPr="00103DFF" w:rsidRDefault="00103DFF" w:rsidP="00103DFF">
      <w:pPr>
        <w:rPr>
          <w:rFonts w:eastAsia="Times New Roman" w:cs="Times New Roman"/>
          <w:sz w:val="24"/>
          <w:szCs w:val="24"/>
          <w:lang w:eastAsia="ru-RU"/>
        </w:rPr>
      </w:pPr>
      <w:proofErr w:type="spellStart"/>
      <w:r w:rsidRPr="00103DFF">
        <w:rPr>
          <w:rFonts w:eastAsia="Times New Roman" w:cs="Times New Roman"/>
          <w:sz w:val="24"/>
          <w:szCs w:val="24"/>
          <w:lang w:eastAsia="ru-RU"/>
        </w:rPr>
        <w:lastRenderedPageBreak/>
        <w:t>Микрокредиты</w:t>
      </w:r>
      <w:proofErr w:type="spellEnd"/>
      <w:r w:rsidRPr="00103DFF">
        <w:rPr>
          <w:rFonts w:eastAsia="Times New Roman" w:cs="Times New Roman"/>
          <w:sz w:val="24"/>
          <w:szCs w:val="24"/>
          <w:lang w:eastAsia="ru-RU"/>
        </w:rPr>
        <w:t xml:space="preserve"> не предоставляется на потребительские цели, погашение предыдущих займов, приобретение и строительство жилой недвижимости, приобретение земельных участков, производство подакцизной продукции.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Участие организации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и АО «ФФПСХ» определяется местным исполнительным органом самостоятельно, возможно одновременное участие двух организаций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и АО «ФФПСХ» в одной области.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Местные исполнительные органы по вопросам предпринимательства и сельского хозяйства предоставляют средства бюджетного кредита по договорам займа организациям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и АО «ФФПСХ».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Условия предоставления займов организациям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и                    АО «ФФПСХ»: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срок кредитования — не более 7 лет;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ставка вознаграждения – 0,01% </w:t>
      </w:r>
      <w:proofErr w:type="gramStart"/>
      <w:r w:rsidRPr="00103DFF">
        <w:rPr>
          <w:rFonts w:eastAsia="Times New Roman" w:cs="Times New Roman"/>
          <w:sz w:val="24"/>
          <w:szCs w:val="24"/>
          <w:lang w:eastAsia="ru-RU"/>
        </w:rPr>
        <w:t>годовых</w:t>
      </w:r>
      <w:proofErr w:type="gram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период освоения – 12 месяцев;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целевое назначение – кредитование/</w:t>
      </w:r>
      <w:proofErr w:type="spellStart"/>
      <w:r w:rsidRPr="00103DFF">
        <w:rPr>
          <w:rFonts w:eastAsia="Times New Roman" w:cs="Times New Roman"/>
          <w:sz w:val="24"/>
          <w:szCs w:val="24"/>
          <w:lang w:eastAsia="ru-RU"/>
        </w:rPr>
        <w:t>микрокредитование</w:t>
      </w:r>
      <w:proofErr w:type="spellEnd"/>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бизнес-проектов</w:t>
      </w:r>
      <w:proofErr w:type="spellEnd"/>
      <w:proofErr w:type="gramEnd"/>
      <w:r w:rsidRPr="00103DFF">
        <w:rPr>
          <w:rFonts w:eastAsia="Times New Roman" w:cs="Times New Roman"/>
          <w:sz w:val="24"/>
          <w:szCs w:val="24"/>
          <w:lang w:eastAsia="ru-RU"/>
        </w:rPr>
        <w:t xml:space="preserve"> в рамках Программы, фондирование МФО/КТ/БВУ для кредитования/</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бизнес-проектов</w:t>
      </w:r>
      <w:proofErr w:type="spellEnd"/>
      <w:r w:rsidRPr="00103DFF">
        <w:rPr>
          <w:rFonts w:eastAsia="Times New Roman" w:cs="Times New Roman"/>
          <w:sz w:val="24"/>
          <w:szCs w:val="24"/>
          <w:lang w:eastAsia="ru-RU"/>
        </w:rPr>
        <w:t xml:space="preserve"> в рамках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Условия фондирования МФО/КТ/БВУ: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фондирование осуществляется на условиях срочности, возвратности, платности, целевого использования и обеспеченности либо без обеспечения для финансово-устойчивых </w:t>
      </w:r>
      <w:proofErr w:type="spellStart"/>
      <w:r w:rsidRPr="00103DFF">
        <w:rPr>
          <w:rFonts w:eastAsia="Times New Roman" w:cs="Times New Roman"/>
          <w:sz w:val="24"/>
          <w:szCs w:val="24"/>
          <w:lang w:eastAsia="ru-RU"/>
        </w:rPr>
        <w:t>микрофинансовых</w:t>
      </w:r>
      <w:proofErr w:type="spellEnd"/>
      <w:r w:rsidRPr="00103DFF">
        <w:rPr>
          <w:rFonts w:eastAsia="Times New Roman" w:cs="Times New Roman"/>
          <w:sz w:val="24"/>
          <w:szCs w:val="24"/>
          <w:lang w:eastAsia="ru-RU"/>
        </w:rPr>
        <w:t xml:space="preserve"> организаций, кредитных товариществ и банков второго уровня;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срок кредитования – до 7 лет;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номинальная ставка вознаграждения – до 1% годовых для АО «ФРП «Даму» и до 2% годовых для АО «Аграрная кредитная корпорация»;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период освоения – 12 месяцев с момента получения бюджетного кредита;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целевое назначение – кредитование/</w:t>
      </w:r>
      <w:proofErr w:type="spellStart"/>
      <w:r w:rsidRPr="00103DFF">
        <w:rPr>
          <w:rFonts w:eastAsia="Times New Roman" w:cs="Times New Roman"/>
          <w:sz w:val="24"/>
          <w:szCs w:val="24"/>
          <w:lang w:eastAsia="ru-RU"/>
        </w:rPr>
        <w:t>микрокредитование</w:t>
      </w:r>
      <w:proofErr w:type="spellEnd"/>
      <w:r w:rsidRPr="00103DFF">
        <w:rPr>
          <w:rFonts w:eastAsia="Times New Roman" w:cs="Times New Roman"/>
          <w:sz w:val="24"/>
          <w:szCs w:val="24"/>
          <w:lang w:eastAsia="ru-RU"/>
        </w:rPr>
        <w:t xml:space="preserve"> </w:t>
      </w:r>
      <w:proofErr w:type="spellStart"/>
      <w:proofErr w:type="gramStart"/>
      <w:r w:rsidRPr="00103DFF">
        <w:rPr>
          <w:rFonts w:eastAsia="Times New Roman" w:cs="Times New Roman"/>
          <w:sz w:val="24"/>
          <w:szCs w:val="24"/>
          <w:lang w:eastAsia="ru-RU"/>
        </w:rPr>
        <w:t>бизнес-проектов</w:t>
      </w:r>
      <w:proofErr w:type="spellEnd"/>
      <w:proofErr w:type="gramEnd"/>
      <w:r w:rsidRPr="00103DFF">
        <w:rPr>
          <w:rFonts w:eastAsia="Times New Roman" w:cs="Times New Roman"/>
          <w:sz w:val="24"/>
          <w:szCs w:val="24"/>
          <w:lang w:eastAsia="ru-RU"/>
        </w:rPr>
        <w:t xml:space="preserve"> в рамках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Организациям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банкам второго уровня/ </w:t>
      </w:r>
      <w:proofErr w:type="spellStart"/>
      <w:r w:rsidRPr="00103DFF">
        <w:rPr>
          <w:rFonts w:eastAsia="Times New Roman" w:cs="Times New Roman"/>
          <w:sz w:val="24"/>
          <w:szCs w:val="24"/>
          <w:lang w:eastAsia="ru-RU"/>
        </w:rPr>
        <w:t>микрофинансовым</w:t>
      </w:r>
      <w:proofErr w:type="spellEnd"/>
      <w:r w:rsidRPr="00103DFF">
        <w:rPr>
          <w:rFonts w:eastAsia="Times New Roman" w:cs="Times New Roman"/>
          <w:sz w:val="24"/>
          <w:szCs w:val="24"/>
          <w:lang w:eastAsia="ru-RU"/>
        </w:rPr>
        <w:t xml:space="preserve"> организациям/ кредитным товариществам / АО «ФФПСХ» предоставляется льготный период по погашению основного долга сроком не более одной трети продолжительности срока кредитования.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Условия выдачи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участникам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срок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xml:space="preserve"> – до 5 лет, срок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xml:space="preserve"> для проектов в сфере животноводства и создания сельскохозяйственных кооперативов – до </w:t>
      </w:r>
      <w:r w:rsidRPr="00103DFF">
        <w:rPr>
          <w:rFonts w:eastAsia="Times New Roman" w:cs="Times New Roman"/>
          <w:sz w:val="24"/>
          <w:szCs w:val="24"/>
          <w:lang w:eastAsia="ru-RU"/>
        </w:rPr>
        <w:br/>
        <w:t>7 лет;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максимальная сумма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xml:space="preserve"> – до 8 тысяч МРП;</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годовая эффективная ставка вознаграждения – не более 6% </w:t>
      </w:r>
      <w:proofErr w:type="gramStart"/>
      <w:r w:rsidRPr="00103DFF">
        <w:rPr>
          <w:rFonts w:eastAsia="Times New Roman" w:cs="Times New Roman"/>
          <w:sz w:val="24"/>
          <w:szCs w:val="24"/>
          <w:lang w:eastAsia="ru-RU"/>
        </w:rPr>
        <w:t>годовых</w:t>
      </w:r>
      <w:proofErr w:type="gram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БВУ/МФО/КТ/А</w:t>
      </w:r>
      <w:proofErr w:type="gramStart"/>
      <w:r w:rsidRPr="00103DFF">
        <w:rPr>
          <w:rFonts w:eastAsia="Times New Roman" w:cs="Times New Roman"/>
          <w:sz w:val="24"/>
          <w:szCs w:val="24"/>
          <w:lang w:eastAsia="ru-RU"/>
        </w:rPr>
        <w:t>О«</w:t>
      </w:r>
      <w:proofErr w:type="gramEnd"/>
      <w:r w:rsidRPr="00103DFF">
        <w:rPr>
          <w:rFonts w:eastAsia="Times New Roman" w:cs="Times New Roman"/>
          <w:sz w:val="24"/>
          <w:szCs w:val="24"/>
          <w:lang w:eastAsia="ru-RU"/>
        </w:rPr>
        <w:t>ФФПСХ» запрещается взимать какие-либо комиссии, сборы и/или иные платежи, связанные с займом/</w:t>
      </w:r>
      <w:proofErr w:type="spellStart"/>
      <w:r w:rsidRPr="00103DFF">
        <w:rPr>
          <w:rFonts w:eastAsia="Times New Roman" w:cs="Times New Roman"/>
          <w:sz w:val="24"/>
          <w:szCs w:val="24"/>
          <w:lang w:eastAsia="ru-RU"/>
        </w:rPr>
        <w:t>микрокредитом</w:t>
      </w:r>
      <w:proofErr w:type="spellEnd"/>
      <w:r w:rsidRPr="00103DFF">
        <w:rPr>
          <w:rFonts w:eastAsia="Times New Roman" w:cs="Times New Roman"/>
          <w:sz w:val="24"/>
          <w:szCs w:val="24"/>
          <w:lang w:eastAsia="ru-RU"/>
        </w:rPr>
        <w:t xml:space="preserve"> индивидуальных предпринимателей, за исключением комиссий, сборов и/или иных платежей, взимаемых по причине нарушения индивидуальным предпринимателем обязательств по займу/</w:t>
      </w:r>
      <w:proofErr w:type="spellStart"/>
      <w:r w:rsidRPr="00103DFF">
        <w:rPr>
          <w:rFonts w:eastAsia="Times New Roman" w:cs="Times New Roman"/>
          <w:sz w:val="24"/>
          <w:szCs w:val="24"/>
          <w:lang w:eastAsia="ru-RU"/>
        </w:rPr>
        <w:t>микрокредиту</w:t>
      </w:r>
      <w:proofErr w:type="spellEnd"/>
      <w:r w:rsidRPr="00103DFF">
        <w:rPr>
          <w:rFonts w:eastAsia="Times New Roman" w:cs="Times New Roman"/>
          <w:sz w:val="24"/>
          <w:szCs w:val="24"/>
          <w:lang w:eastAsia="ru-RU"/>
        </w:rPr>
        <w:t xml:space="preserve">, при этом размер таких комиссий, сборов и/или иных платежей должен быть предварительно письменно согласован с организациями кредитования, за исключением </w:t>
      </w:r>
      <w:r w:rsidRPr="00103DFF">
        <w:rPr>
          <w:rFonts w:eastAsia="Times New Roman" w:cs="Times New Roman"/>
          <w:sz w:val="24"/>
          <w:szCs w:val="24"/>
          <w:lang w:eastAsia="ru-RU"/>
        </w:rPr>
        <w:br/>
        <w:t>АО «ФФПСХ».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       </w:t>
      </w:r>
      <w:proofErr w:type="spellStart"/>
      <w:r w:rsidRPr="00103DFF">
        <w:rPr>
          <w:rFonts w:eastAsia="Times New Roman" w:cs="Times New Roman"/>
          <w:sz w:val="24"/>
          <w:szCs w:val="24"/>
          <w:lang w:eastAsia="ru-RU"/>
        </w:rPr>
        <w:t>Микрокредит</w:t>
      </w:r>
      <w:proofErr w:type="spellEnd"/>
      <w:r w:rsidRPr="00103DFF">
        <w:rPr>
          <w:rFonts w:eastAsia="Times New Roman" w:cs="Times New Roman"/>
          <w:sz w:val="24"/>
          <w:szCs w:val="24"/>
          <w:lang w:eastAsia="ru-RU"/>
        </w:rPr>
        <w:t>/кредит в сельских населенных пунктах (вне зависимости от их административной подчиненности) и малых городах не предоставляется субъектам среднего и крупного предпринимательства, определенным в соответствии с Предпринимательским кодексом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6)       возможность получения льготного периода по погашению основного долга и вознаграждения сроком не более одной трети продолжительности срока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по решению кредитора;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В договорах между МФО/КТ/БВУ/АО «ФФПСХ» и участником Программы в обязательном порядке указывается условие по созданию новых рабочих мест, за исключением проектов начинающих предпринимателей;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8) сроки и суммы займов  определяются в соответствии с направлением деятельности участника Программы, согласно Правилам кредитования/</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малых городах и сельских </w:t>
      </w:r>
      <w:r w:rsidRPr="00103DFF">
        <w:rPr>
          <w:rFonts w:eastAsia="Times New Roman" w:cs="Times New Roman"/>
          <w:sz w:val="24"/>
          <w:szCs w:val="24"/>
          <w:lang w:eastAsia="ru-RU"/>
        </w:rPr>
        <w:lastRenderedPageBreak/>
        <w:t>населенных пунктах, утверждаемым уполномоченным органом в области развития агропромышленного комплекса;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9) допускается повторное кредитование/</w:t>
      </w:r>
      <w:proofErr w:type="spellStart"/>
      <w:r w:rsidRPr="00103DFF">
        <w:rPr>
          <w:rFonts w:eastAsia="Times New Roman" w:cs="Times New Roman"/>
          <w:sz w:val="24"/>
          <w:szCs w:val="24"/>
          <w:lang w:eastAsia="ru-RU"/>
        </w:rPr>
        <w:t>микрокредитование</w:t>
      </w:r>
      <w:proofErr w:type="spellEnd"/>
      <w:r w:rsidRPr="00103DFF">
        <w:rPr>
          <w:rFonts w:eastAsia="Times New Roman" w:cs="Times New Roman"/>
          <w:sz w:val="24"/>
          <w:szCs w:val="24"/>
          <w:lang w:eastAsia="ru-RU"/>
        </w:rPr>
        <w:t xml:space="preserve"> за счет средств, возвращенных конечными заемщиками по ранее выданным кредитным ресурсам.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Порядок предоставления кредитов/</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в городах определяется Правилами кредитования/</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городах, утверждаемыми уполномоченным органом по вопросам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Порядок предоставления кредитов/</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в сельских населенных пунктах и малых городах определяется Правилами кредитования/</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малых городах и сельских населенных пунктах, утверждаемыми уполномоченным органом в области развития агропромышленного комплекса.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r w:rsidRPr="00103DFF">
        <w:rPr>
          <w:rFonts w:eastAsia="Times New Roman" w:cs="Times New Roman"/>
          <w:i/>
          <w:iCs/>
          <w:sz w:val="24"/>
          <w:szCs w:val="24"/>
          <w:lang w:eastAsia="ru-RU"/>
        </w:rPr>
        <w:t xml:space="preserve">Механизм предоставления </w:t>
      </w:r>
      <w:proofErr w:type="spellStart"/>
      <w:r w:rsidRPr="00103DFF">
        <w:rPr>
          <w:rFonts w:eastAsia="Times New Roman" w:cs="Times New Roman"/>
          <w:i/>
          <w:iCs/>
          <w:sz w:val="24"/>
          <w:szCs w:val="24"/>
          <w:lang w:eastAsia="ru-RU"/>
        </w:rPr>
        <w:t>микрокредитов</w:t>
      </w:r>
      <w:proofErr w:type="spellEnd"/>
      <w:r w:rsidRPr="00103DFF">
        <w:rPr>
          <w:rFonts w:eastAsia="Times New Roman" w:cs="Times New Roman"/>
          <w:i/>
          <w:iCs/>
          <w:sz w:val="24"/>
          <w:szCs w:val="24"/>
          <w:lang w:eastAsia="ru-RU"/>
        </w:rPr>
        <w:t xml:space="preserve"> для участников Программы, реализующих или планирующих реализовать </w:t>
      </w:r>
      <w:proofErr w:type="spellStart"/>
      <w:proofErr w:type="gramStart"/>
      <w:r w:rsidRPr="00103DFF">
        <w:rPr>
          <w:rFonts w:eastAsia="Times New Roman" w:cs="Times New Roman"/>
          <w:i/>
          <w:iCs/>
          <w:sz w:val="24"/>
          <w:szCs w:val="24"/>
          <w:lang w:eastAsia="ru-RU"/>
        </w:rPr>
        <w:t>бизнес-проекты</w:t>
      </w:r>
      <w:proofErr w:type="spellEnd"/>
      <w:proofErr w:type="gramEnd"/>
      <w:r w:rsidRPr="00103DFF">
        <w:rPr>
          <w:rFonts w:eastAsia="Times New Roman" w:cs="Times New Roman"/>
          <w:i/>
          <w:iCs/>
          <w:sz w:val="24"/>
          <w:szCs w:val="24"/>
          <w:lang w:eastAsia="ru-RU"/>
        </w:rPr>
        <w:t xml:space="preserve"> в сельских населенных пунктах и малых городах: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претенденты, напрямую либо через районные филиалы РПП/</w:t>
      </w:r>
      <w:proofErr w:type="spellStart"/>
      <w:r w:rsidRPr="00103DFF">
        <w:rPr>
          <w:rFonts w:eastAsia="Times New Roman" w:cs="Times New Roman"/>
          <w:sz w:val="24"/>
          <w:szCs w:val="24"/>
          <w:lang w:eastAsia="ru-RU"/>
        </w:rPr>
        <w:t>акимов</w:t>
      </w:r>
      <w:proofErr w:type="spellEnd"/>
      <w:r w:rsidRPr="00103DFF">
        <w:rPr>
          <w:rFonts w:eastAsia="Times New Roman" w:cs="Times New Roman"/>
          <w:sz w:val="24"/>
          <w:szCs w:val="24"/>
          <w:lang w:eastAsia="ru-RU"/>
        </w:rPr>
        <w:t xml:space="preserve"> сельских округов и населенных пунктов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требованиям к участникам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претенденты, планирующие открытие </w:t>
      </w:r>
      <w:proofErr w:type="spellStart"/>
      <w:r w:rsidRPr="00103DFF">
        <w:rPr>
          <w:rFonts w:eastAsia="Times New Roman" w:cs="Times New Roman"/>
          <w:sz w:val="24"/>
          <w:szCs w:val="24"/>
          <w:lang w:eastAsia="ru-RU"/>
        </w:rPr>
        <w:t>микробизнеса</w:t>
      </w:r>
      <w:proofErr w:type="spellEnd"/>
      <w:r w:rsidRPr="00103DFF">
        <w:rPr>
          <w:rFonts w:eastAsia="Times New Roman" w:cs="Times New Roman"/>
          <w:sz w:val="24"/>
          <w:szCs w:val="24"/>
          <w:lang w:eastAsia="ru-RU"/>
        </w:rPr>
        <w:t>, не имеющие сертификатов о прохождении курсов обучения основам предпринимательства,  и заинтересованные претенденты направляются для участия в проекте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или курсах обучения основам предпринимательства по первому направлению Программы;</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 xml:space="preserve">3)       претенденты по направлениям центров занятости населения и с сертификатами о прохождении курсов обучения (обязательно для открывающих </w:t>
      </w:r>
      <w:proofErr w:type="spellStart"/>
      <w:r w:rsidRPr="00103DFF">
        <w:rPr>
          <w:rFonts w:eastAsia="Times New Roman" w:cs="Times New Roman"/>
          <w:sz w:val="24"/>
          <w:szCs w:val="24"/>
          <w:lang w:eastAsia="ru-RU"/>
        </w:rPr>
        <w:t>микробизнес</w:t>
      </w:r>
      <w:proofErr w:type="spellEnd"/>
      <w:r w:rsidRPr="00103DFF">
        <w:rPr>
          <w:rFonts w:eastAsia="Times New Roman" w:cs="Times New Roman"/>
          <w:sz w:val="24"/>
          <w:szCs w:val="24"/>
          <w:lang w:eastAsia="ru-RU"/>
        </w:rPr>
        <w:t xml:space="preserve">) обращаются в МФО/КТ/АО «ФФПСХ» с заявлением на получение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xml:space="preserve"> с приложением документов, указанных в Правилах кредитования/</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малых городах и сельских населенных пунктах, утверждаемых уполномоченным органом в области развития агропромышленного комплекса;</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МФО/КТ/АО «ФФПСХ» проводят оценку потенциального </w:t>
      </w:r>
      <w:proofErr w:type="spellStart"/>
      <w:proofErr w:type="gramStart"/>
      <w:r w:rsidRPr="00103DFF">
        <w:rPr>
          <w:rFonts w:eastAsia="Times New Roman" w:cs="Times New Roman"/>
          <w:sz w:val="24"/>
          <w:szCs w:val="24"/>
          <w:lang w:eastAsia="ru-RU"/>
        </w:rPr>
        <w:t>бизнес-проекта</w:t>
      </w:r>
      <w:proofErr w:type="spellEnd"/>
      <w:proofErr w:type="gramEnd"/>
      <w:r w:rsidRPr="00103DFF">
        <w:rPr>
          <w:rFonts w:eastAsia="Times New Roman" w:cs="Times New Roman"/>
          <w:sz w:val="24"/>
          <w:szCs w:val="24"/>
          <w:lang w:eastAsia="ru-RU"/>
        </w:rPr>
        <w:t xml:space="preserve">, дают заключение и принимают решение о возможности или невозможности выдачи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 xml:space="preserve">5)       МФО/КТ/ ежемесячно в срок до 1 числа месяца, следующего за отчетным, представляет информацию по выданным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организации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w:t>
      </w:r>
      <w:proofErr w:type="gramEnd"/>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 xml:space="preserve">Организация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и                  АО «ФФПСХ» ежемесячно в срок до 3 числа месяца, следующего за отчетным, представляют в местный исполнительный орган по вопросам сельского хозяйства информацию по выданным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согласно форме, установленной в Правилах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6)       МФО/КТ/АО «ФФПСХ» в течение девяносто дней со дня выдачи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xml:space="preserve"> проводят мониторинг целевого использования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xml:space="preserve">. Отчет по целевому использованию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ежеквартально предоставляется МФО/КТ организации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срок до 10 числа, следующего за отчетным периодом, согласно форме, установленной в Правилах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7)       Организация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и АО «ФФПСХ» представляют отчет по целевому использованию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ежеквартально, в срок до 20 числа, следующего за отчетным периодом, в местные исполнительные органы по вопросам сельского хозяйства согласно форме, установленной в Правилах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r w:rsidRPr="00103DFF">
        <w:rPr>
          <w:rFonts w:eastAsia="Times New Roman" w:cs="Times New Roman"/>
          <w:i/>
          <w:iCs/>
          <w:sz w:val="24"/>
          <w:szCs w:val="24"/>
          <w:lang w:eastAsia="ru-RU"/>
        </w:rPr>
        <w:t xml:space="preserve">Механизм предоставления </w:t>
      </w:r>
      <w:proofErr w:type="spellStart"/>
      <w:r w:rsidRPr="00103DFF">
        <w:rPr>
          <w:rFonts w:eastAsia="Times New Roman" w:cs="Times New Roman"/>
          <w:i/>
          <w:iCs/>
          <w:sz w:val="24"/>
          <w:szCs w:val="24"/>
          <w:lang w:eastAsia="ru-RU"/>
        </w:rPr>
        <w:t>микрокредитов</w:t>
      </w:r>
      <w:proofErr w:type="spellEnd"/>
      <w:r w:rsidRPr="00103DFF">
        <w:rPr>
          <w:rFonts w:eastAsia="Times New Roman" w:cs="Times New Roman"/>
          <w:i/>
          <w:iCs/>
          <w:sz w:val="24"/>
          <w:szCs w:val="24"/>
          <w:lang w:eastAsia="ru-RU"/>
        </w:rPr>
        <w:t xml:space="preserve"> в городах, кроме малых городов: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претенденты напрямую либо через районные филиалы РПП/</w:t>
      </w:r>
      <w:proofErr w:type="spellStart"/>
      <w:r w:rsidRPr="00103DFF">
        <w:rPr>
          <w:rFonts w:eastAsia="Times New Roman" w:cs="Times New Roman"/>
          <w:sz w:val="24"/>
          <w:szCs w:val="24"/>
          <w:lang w:eastAsia="ru-RU"/>
        </w:rPr>
        <w:t>акимов</w:t>
      </w:r>
      <w:proofErr w:type="spellEnd"/>
      <w:r w:rsidRPr="00103DFF">
        <w:rPr>
          <w:rFonts w:eastAsia="Times New Roman" w:cs="Times New Roman"/>
          <w:sz w:val="24"/>
          <w:szCs w:val="24"/>
          <w:lang w:eastAsia="ru-RU"/>
        </w:rPr>
        <w:t xml:space="preserve"> городов и районов в составе городов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участникам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заинтересованные претенденты направляются для участия в курсах обучения основам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претенденты по направлениям центров занятости населения и с сертификатами о прохождении курсов обучения (при наличии) обращаются в МФО/БВУ с заявлением на получение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xml:space="preserve"> с приложением документов, указанных в Правилах </w:t>
      </w:r>
      <w:r w:rsidRPr="00103DFF">
        <w:rPr>
          <w:rFonts w:eastAsia="Times New Roman" w:cs="Times New Roman"/>
          <w:sz w:val="24"/>
          <w:szCs w:val="24"/>
          <w:lang w:eastAsia="ru-RU"/>
        </w:rPr>
        <w:lastRenderedPageBreak/>
        <w:t>кредитования/</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городах, утверждаемых уполномоченным органом по вопросам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участники Программы разрабатывают бизнес-план проекта и обращаются с заявкой на получение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xml:space="preserve"> в БВУ/МФО;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           БВУ/МФО проводят оценку потенциального </w:t>
      </w:r>
      <w:proofErr w:type="spellStart"/>
      <w:proofErr w:type="gramStart"/>
      <w:r w:rsidRPr="00103DFF">
        <w:rPr>
          <w:rFonts w:eastAsia="Times New Roman" w:cs="Times New Roman"/>
          <w:sz w:val="24"/>
          <w:szCs w:val="24"/>
          <w:lang w:eastAsia="ru-RU"/>
        </w:rPr>
        <w:t>бизнес-проекта</w:t>
      </w:r>
      <w:proofErr w:type="spellEnd"/>
      <w:proofErr w:type="gramEnd"/>
      <w:r w:rsidRPr="00103DFF">
        <w:rPr>
          <w:rFonts w:eastAsia="Times New Roman" w:cs="Times New Roman"/>
          <w:sz w:val="24"/>
          <w:szCs w:val="24"/>
          <w:lang w:eastAsia="ru-RU"/>
        </w:rPr>
        <w:t xml:space="preserve">, дают заключение и принимают решение о возможности или невозможности выдачи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 xml:space="preserve">6)           БВУ/МФО ежемесячно в срок до 1 числа месяца, следующего за отчетным, представляет информацию в организацию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по выданным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в рамках Программы;</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7)           организация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ежемесячно в срок до 3 числа месяца, следующего за отчетным, представляет </w:t>
      </w:r>
      <w:proofErr w:type="gramStart"/>
      <w:r w:rsidRPr="00103DFF">
        <w:rPr>
          <w:rFonts w:eastAsia="Times New Roman" w:cs="Times New Roman"/>
          <w:sz w:val="24"/>
          <w:szCs w:val="24"/>
          <w:lang w:eastAsia="ru-RU"/>
        </w:rPr>
        <w:t>в</w:t>
      </w:r>
      <w:proofErr w:type="gramEnd"/>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местный</w:t>
      </w:r>
      <w:proofErr w:type="gramEnd"/>
      <w:r w:rsidRPr="00103DFF">
        <w:rPr>
          <w:rFonts w:eastAsia="Times New Roman" w:cs="Times New Roman"/>
          <w:sz w:val="24"/>
          <w:szCs w:val="24"/>
          <w:lang w:eastAsia="ru-RU"/>
        </w:rPr>
        <w:t xml:space="preserve"> исполнительный орган по вопросам предпринимательства информацию по выданным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согласно форме, установленной в Правилах кредитования/</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городах, утверждаемых уполномоченным органом по вопросам предпринимательства; </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 xml:space="preserve">8)       организация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осуществляет мониторинг о целевом использовании выданных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и представляет в местные исполнительные органы по вопросам предпринимательства ежеквартальный отчет о выдаче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и их целевом использовании в срок до 15 числа месяца, следующего за отчетным, согласно форме, установленной в Правилах кредитования/</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городах, утверждаемых уполномоченным органом по вопросам предпринимательства.</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5.2.3. </w:t>
      </w:r>
      <w:r w:rsidRPr="00103DFF">
        <w:rPr>
          <w:rFonts w:eastAsia="Times New Roman" w:cs="Times New Roman"/>
          <w:i/>
          <w:iCs/>
          <w:sz w:val="24"/>
          <w:szCs w:val="24"/>
          <w:lang w:eastAsia="ru-RU"/>
        </w:rPr>
        <w:t xml:space="preserve">Гарантирование </w:t>
      </w:r>
      <w:proofErr w:type="spellStart"/>
      <w:r w:rsidRPr="00103DFF">
        <w:rPr>
          <w:rFonts w:eastAsia="Times New Roman" w:cs="Times New Roman"/>
          <w:i/>
          <w:iCs/>
          <w:sz w:val="24"/>
          <w:szCs w:val="24"/>
          <w:lang w:eastAsia="ru-RU"/>
        </w:rPr>
        <w:t>микрокредитов</w:t>
      </w:r>
      <w:proofErr w:type="spellEnd"/>
      <w:r w:rsidRPr="00103DFF">
        <w:rPr>
          <w:rFonts w:eastAsia="Times New Roman" w:cs="Times New Roman"/>
          <w:i/>
          <w:iCs/>
          <w:sz w:val="24"/>
          <w:szCs w:val="24"/>
          <w:lang w:eastAsia="ru-RU"/>
        </w:rPr>
        <w:t xml:space="preserve"> в городах и на селе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Гарантия предоставляется только по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выдаваемым МФО/КТ/БВУ с 1 января 2017 года </w:t>
      </w:r>
      <w:proofErr w:type="gramStart"/>
      <w:r w:rsidRPr="00103DFF">
        <w:rPr>
          <w:rFonts w:eastAsia="Times New Roman" w:cs="Times New Roman"/>
          <w:sz w:val="24"/>
          <w:szCs w:val="24"/>
          <w:lang w:eastAsia="ru-RU"/>
        </w:rPr>
        <w:t>на</w:t>
      </w:r>
      <w:proofErr w:type="gram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1) открытие </w:t>
      </w:r>
      <w:proofErr w:type="spellStart"/>
      <w:r w:rsidRPr="00103DFF">
        <w:rPr>
          <w:rFonts w:eastAsia="Times New Roman" w:cs="Times New Roman"/>
          <w:sz w:val="24"/>
          <w:szCs w:val="24"/>
          <w:lang w:eastAsia="ru-RU"/>
        </w:rPr>
        <w:t>микробизнеса</w:t>
      </w:r>
      <w:proofErr w:type="spellEnd"/>
      <w:r w:rsidRPr="00103DFF">
        <w:rPr>
          <w:rFonts w:eastAsia="Times New Roman" w:cs="Times New Roman"/>
          <w:sz w:val="24"/>
          <w:szCs w:val="24"/>
          <w:lang w:eastAsia="ru-RU"/>
        </w:rPr>
        <w:t>, расширение существующего бизнеса, создание кооперативов в сельских населенных пунктах (вне зависимости от их административной подчиненности)  и малых городах;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 xml:space="preserve">2) создание новых </w:t>
      </w:r>
      <w:proofErr w:type="spellStart"/>
      <w:r w:rsidRPr="00103DFF">
        <w:rPr>
          <w:rFonts w:eastAsia="Times New Roman" w:cs="Times New Roman"/>
          <w:sz w:val="24"/>
          <w:szCs w:val="24"/>
          <w:lang w:eastAsia="ru-RU"/>
        </w:rPr>
        <w:t>микропредприятий</w:t>
      </w:r>
      <w:proofErr w:type="spellEnd"/>
      <w:r w:rsidRPr="00103DFF">
        <w:rPr>
          <w:rFonts w:eastAsia="Times New Roman" w:cs="Times New Roman"/>
          <w:sz w:val="24"/>
          <w:szCs w:val="24"/>
          <w:lang w:eastAsia="ru-RU"/>
        </w:rPr>
        <w:t>, расширение существующего бизнеса в городах.</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Гарантирование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выдаваемых в сельских населенных пунктах и малых городах, осуществляется АО «</w:t>
      </w:r>
      <w:proofErr w:type="spellStart"/>
      <w:r w:rsidRPr="00103DFF">
        <w:rPr>
          <w:rFonts w:eastAsia="Times New Roman" w:cs="Times New Roman"/>
          <w:sz w:val="24"/>
          <w:szCs w:val="24"/>
          <w:lang w:eastAsia="ru-RU"/>
        </w:rPr>
        <w:t>КазАгроГарант</w:t>
      </w:r>
      <w:proofErr w:type="spellEnd"/>
      <w:r w:rsidRPr="00103DFF">
        <w:rPr>
          <w:rFonts w:eastAsia="Times New Roman" w:cs="Times New Roman"/>
          <w:sz w:val="24"/>
          <w:szCs w:val="24"/>
          <w:lang w:eastAsia="ru-RU"/>
        </w:rPr>
        <w:t>», в городах – АО «ФРП «Даму».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Размер комиссий от местных исполнительных органов за гарантирование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в сельских населенных пунктах и малых городах составляет 30% от размера гарантии, в городах – 20%.</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Гарантия для участников Программы предоставляется на безвозмездной основе.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Размер гарантий </w:t>
      </w:r>
      <w:proofErr w:type="gramStart"/>
      <w:r w:rsidRPr="00103DFF">
        <w:rPr>
          <w:rFonts w:eastAsia="Times New Roman" w:cs="Times New Roman"/>
          <w:sz w:val="24"/>
          <w:szCs w:val="24"/>
          <w:lang w:eastAsia="ru-RU"/>
        </w:rPr>
        <w:t>для</w:t>
      </w:r>
      <w:proofErr w:type="gram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начинающего предпринимателя не может быть выше 85% от суммы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действующего предпринимателя не может быть выше 50% от суммы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Сумма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подлежащего гарантированию, не может превышать восемь тысяч МРП.</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Номинальная ставка вознаграждения по кредитам/</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МФО/КТ/БВУ, по которым осуществляется гарантирование, не может быть выше 6 %.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Финансирование частичного гарантирования по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осуществляется за счет местных бюджетов путем подписания соответствующего договора между местным исполнительным органом по вопросам предпринимательства и сельского хозяйства и гарантом. В одной административной территориальной единице области местные исполнительные органы по вопросам предпринимательства и сельского хозяйства могут привлечь в рамках Программы двух гарантов.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Объем гарантирования в рамках Программы осуществляется в пределах бюджетных средств, выделенных для оплаты комиссий по заключаемым договорам гарантии на соответствующий финансовый год.</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В целях оплаты за выпущенные гарантии уполномоченные органы по вопросам предпринимательства и в области развития агропромышленного комплекса в начале очередного года перечисляют гарантам 50 % суммы целевых трансфертов, выделенных на комиссии за гарантирование кредитов </w:t>
      </w:r>
      <w:proofErr w:type="spellStart"/>
      <w:r w:rsidRPr="00103DFF">
        <w:rPr>
          <w:rFonts w:eastAsia="Times New Roman" w:cs="Times New Roman"/>
          <w:sz w:val="24"/>
          <w:szCs w:val="24"/>
          <w:lang w:eastAsia="ru-RU"/>
        </w:rPr>
        <w:t>микрофинансовых</w:t>
      </w:r>
      <w:proofErr w:type="spellEnd"/>
      <w:r w:rsidRPr="00103DFF">
        <w:rPr>
          <w:rFonts w:eastAsia="Times New Roman" w:cs="Times New Roman"/>
          <w:sz w:val="24"/>
          <w:szCs w:val="24"/>
          <w:lang w:eastAsia="ru-RU"/>
        </w:rPr>
        <w:t xml:space="preserve"> организаций. Остальная часть целевых трансфертов перечисляется гарантам после полного освоения первой половины средств, перечисленных гарантам в начале года, по мере заключения договоров гарантии.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Подтверждением освоения бюджетных средств является факт заключения договора гарантии.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 xml:space="preserve">Гарантия предоставляется на срок действия </w:t>
      </w:r>
      <w:proofErr w:type="spellStart"/>
      <w:r w:rsidRPr="00103DFF">
        <w:rPr>
          <w:rFonts w:eastAsia="Times New Roman" w:cs="Times New Roman"/>
          <w:sz w:val="24"/>
          <w:szCs w:val="24"/>
          <w:lang w:eastAsia="ru-RU"/>
        </w:rPr>
        <w:t>микрокредита</w:t>
      </w:r>
      <w:proofErr w:type="spellEnd"/>
      <w:r w:rsidRPr="00103DFF">
        <w:rPr>
          <w:rFonts w:eastAsia="Times New Roman" w:cs="Times New Roman"/>
          <w:sz w:val="24"/>
          <w:szCs w:val="24"/>
          <w:lang w:eastAsia="ru-RU"/>
        </w:rPr>
        <w:t>, в обеспечение исполнения обязательств по которому она была выпущена.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Гарант вправе отказать в предоставлении гарантии в случаях, установленных Правилами гарантирования и/или договором гарантирования.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Порядок и условия частичного гарантирования по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определяются Правилами гарантирования по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выдаваемым </w:t>
      </w:r>
      <w:proofErr w:type="spellStart"/>
      <w:r w:rsidRPr="00103DFF">
        <w:rPr>
          <w:rFonts w:eastAsia="Times New Roman" w:cs="Times New Roman"/>
          <w:sz w:val="24"/>
          <w:szCs w:val="24"/>
          <w:lang w:eastAsia="ru-RU"/>
        </w:rPr>
        <w:t>микрофинансовыми</w:t>
      </w:r>
      <w:proofErr w:type="spellEnd"/>
      <w:r w:rsidRPr="00103DFF">
        <w:rPr>
          <w:rFonts w:eastAsia="Times New Roman" w:cs="Times New Roman"/>
          <w:sz w:val="24"/>
          <w:szCs w:val="24"/>
          <w:lang w:eastAsia="ru-RU"/>
        </w:rPr>
        <w:t xml:space="preserve"> организациями/кредитными товариществами в сельской местности и малых городах, утверждаемыми уполномоченным органом в области развития агропромышленного комплекса.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Порядок и условия частичного гарантирования по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в городах определяются Правилами гарантирования по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 xml:space="preserve">, выдаваемым </w:t>
      </w:r>
      <w:proofErr w:type="spellStart"/>
      <w:r w:rsidRPr="00103DFF">
        <w:rPr>
          <w:rFonts w:eastAsia="Times New Roman" w:cs="Times New Roman"/>
          <w:sz w:val="24"/>
          <w:szCs w:val="24"/>
          <w:lang w:eastAsia="ru-RU"/>
        </w:rPr>
        <w:t>микрофинансовыми</w:t>
      </w:r>
      <w:proofErr w:type="spellEnd"/>
      <w:r w:rsidRPr="00103DFF">
        <w:rPr>
          <w:rFonts w:eastAsia="Times New Roman" w:cs="Times New Roman"/>
          <w:sz w:val="24"/>
          <w:szCs w:val="24"/>
          <w:lang w:eastAsia="ru-RU"/>
        </w:rPr>
        <w:t xml:space="preserve"> организациями/банками второго уровня в городах, утверждаемыми уполномоченным органом по вопросам предпринимательства.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5.2.4. </w:t>
      </w:r>
      <w:r w:rsidRPr="00103DFF">
        <w:rPr>
          <w:rFonts w:eastAsia="Times New Roman" w:cs="Times New Roman"/>
          <w:i/>
          <w:iCs/>
          <w:sz w:val="24"/>
          <w:szCs w:val="24"/>
          <w:lang w:eastAsia="ru-RU"/>
        </w:rPr>
        <w:t xml:space="preserve">Субсидирование операционных затрат </w:t>
      </w:r>
      <w:proofErr w:type="spellStart"/>
      <w:r w:rsidRPr="00103DFF">
        <w:rPr>
          <w:rFonts w:eastAsia="Times New Roman" w:cs="Times New Roman"/>
          <w:i/>
          <w:iCs/>
          <w:sz w:val="24"/>
          <w:szCs w:val="24"/>
          <w:lang w:eastAsia="ru-RU"/>
        </w:rPr>
        <w:t>микрофинансовых</w:t>
      </w:r>
      <w:proofErr w:type="spellEnd"/>
      <w:r w:rsidRPr="00103DFF">
        <w:rPr>
          <w:rFonts w:eastAsia="Times New Roman" w:cs="Times New Roman"/>
          <w:i/>
          <w:iCs/>
          <w:sz w:val="24"/>
          <w:szCs w:val="24"/>
          <w:lang w:eastAsia="ru-RU"/>
        </w:rPr>
        <w:t xml:space="preserve"> организаций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Субсидирование операционных затрат МФО осуществляется местными исполнительными органами по вопросам сельского хозяйства за счет средств местного бюджета.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Субсидированию подлежат операционные затраты на выдачу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МФО, выданных в сельских населенных пунктах и малых городах.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Получателями субсидий являются МФО.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Субсидии предоставляются на следующих условиях: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размер субсидии составляет 10% от объема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выданных МФО в сельской местности и малых городах за счет средств фондирования, полученных от АО «Аграрная кредитная корпорация»;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субсидия выплачивается МФО единовременно по подтвержденным оператором по субсидированию объемам полного освоения средств, предоставленных МФО АО «Аграрная кредитная корпорация» для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сельской местности и малых городах;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освоение средств, предоставленных МФО АО «Аграрная кредитная корпорация» для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сельской местности и малых городах, должно быть подтверждено оператором по субсидированию на основе документов, предоставляемых МФО, в соответствии с Правилами субсидирования операционных расходов </w:t>
      </w:r>
      <w:proofErr w:type="spellStart"/>
      <w:r w:rsidRPr="00103DFF">
        <w:rPr>
          <w:rFonts w:eastAsia="Times New Roman" w:cs="Times New Roman"/>
          <w:sz w:val="24"/>
          <w:szCs w:val="24"/>
          <w:lang w:eastAsia="ru-RU"/>
        </w:rPr>
        <w:t>микрофинансовых</w:t>
      </w:r>
      <w:proofErr w:type="spellEnd"/>
      <w:r w:rsidRPr="00103DFF">
        <w:rPr>
          <w:rFonts w:eastAsia="Times New Roman" w:cs="Times New Roman"/>
          <w:sz w:val="24"/>
          <w:szCs w:val="24"/>
          <w:lang w:eastAsia="ru-RU"/>
        </w:rPr>
        <w:t xml:space="preserve"> организаций, утверждаемыми уполномоченным органом в области развития агропромышленного комплекса;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для целей субсидирования учитываются только </w:t>
      </w:r>
      <w:proofErr w:type="spellStart"/>
      <w:r w:rsidRPr="00103DFF">
        <w:rPr>
          <w:rFonts w:eastAsia="Times New Roman" w:cs="Times New Roman"/>
          <w:sz w:val="24"/>
          <w:szCs w:val="24"/>
          <w:lang w:eastAsia="ru-RU"/>
        </w:rPr>
        <w:t>микрокредиты</w:t>
      </w:r>
      <w:proofErr w:type="spellEnd"/>
      <w:r w:rsidRPr="00103DFF">
        <w:rPr>
          <w:rFonts w:eastAsia="Times New Roman" w:cs="Times New Roman"/>
          <w:sz w:val="24"/>
          <w:szCs w:val="24"/>
          <w:lang w:eastAsia="ru-RU"/>
        </w:rPr>
        <w:t>, выданные МФО на цели, предусмотренные Программой.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 xml:space="preserve">Субсидированию не подлежат операционные расходы МФО на выдачу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выданных МФО за счет возвратных средств от ранее выданных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 xml:space="preserve"> (платежи по погашению основного долга и вознаграждения), по которым МФО уже были получены субсидии операционных затрат.</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Решение о распределении средств на субсидирование операционных расходов МФО принимается региональной комиссией, создаваемой решением </w:t>
      </w:r>
      <w:proofErr w:type="spellStart"/>
      <w:r w:rsidRPr="00103DFF">
        <w:rPr>
          <w:rFonts w:eastAsia="Times New Roman" w:cs="Times New Roman"/>
          <w:sz w:val="24"/>
          <w:szCs w:val="24"/>
          <w:lang w:eastAsia="ru-RU"/>
        </w:rPr>
        <w:t>акима</w:t>
      </w:r>
      <w:proofErr w:type="spellEnd"/>
      <w:r w:rsidRPr="00103DFF">
        <w:rPr>
          <w:rFonts w:eastAsia="Times New Roman" w:cs="Times New Roman"/>
          <w:sz w:val="24"/>
          <w:szCs w:val="24"/>
          <w:lang w:eastAsia="ru-RU"/>
        </w:rPr>
        <w:t xml:space="preserve"> области, в состав которой входят заместитель </w:t>
      </w:r>
      <w:proofErr w:type="spellStart"/>
      <w:r w:rsidRPr="00103DFF">
        <w:rPr>
          <w:rFonts w:eastAsia="Times New Roman" w:cs="Times New Roman"/>
          <w:sz w:val="24"/>
          <w:szCs w:val="24"/>
          <w:lang w:eastAsia="ru-RU"/>
        </w:rPr>
        <w:t>акима</w:t>
      </w:r>
      <w:proofErr w:type="spellEnd"/>
      <w:r w:rsidRPr="00103DFF">
        <w:rPr>
          <w:rFonts w:eastAsia="Times New Roman" w:cs="Times New Roman"/>
          <w:sz w:val="24"/>
          <w:szCs w:val="24"/>
          <w:lang w:eastAsia="ru-RU"/>
        </w:rPr>
        <w:t xml:space="preserve"> области – председатель комиссии, представители структурных подразделений </w:t>
      </w:r>
      <w:proofErr w:type="spellStart"/>
      <w:r w:rsidRPr="00103DFF">
        <w:rPr>
          <w:rFonts w:eastAsia="Times New Roman" w:cs="Times New Roman"/>
          <w:sz w:val="24"/>
          <w:szCs w:val="24"/>
          <w:lang w:eastAsia="ru-RU"/>
        </w:rPr>
        <w:t>акимата</w:t>
      </w:r>
      <w:proofErr w:type="spellEnd"/>
      <w:r w:rsidRPr="00103DFF">
        <w:rPr>
          <w:rFonts w:eastAsia="Times New Roman" w:cs="Times New Roman"/>
          <w:sz w:val="24"/>
          <w:szCs w:val="24"/>
          <w:lang w:eastAsia="ru-RU"/>
        </w:rPr>
        <w:t xml:space="preserve"> области, оператора по субсидированию, РПП, общественных организаций (далее – комиссия по субсидированию). Комиссия по субсидированию является консультативно-совещательным органом. Рабочим органом комиссии по субсидированию является местный исполнительный орган по вопросам сельского хозяйства.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Порядок и условия субсидирования операционных расходов МФО регламентируются Правилами субсидирования операционных расходов </w:t>
      </w:r>
      <w:proofErr w:type="spellStart"/>
      <w:r w:rsidRPr="00103DFF">
        <w:rPr>
          <w:rFonts w:eastAsia="Times New Roman" w:cs="Times New Roman"/>
          <w:sz w:val="24"/>
          <w:szCs w:val="24"/>
          <w:lang w:eastAsia="ru-RU"/>
        </w:rPr>
        <w:t>микрофинансовых</w:t>
      </w:r>
      <w:proofErr w:type="spellEnd"/>
      <w:r w:rsidRPr="00103DFF">
        <w:rPr>
          <w:rFonts w:eastAsia="Times New Roman" w:cs="Times New Roman"/>
          <w:sz w:val="24"/>
          <w:szCs w:val="24"/>
          <w:lang w:eastAsia="ru-RU"/>
        </w:rPr>
        <w:t xml:space="preserve"> организаций, утверждаемыми уполномоченным органом в области развития агропромышленного комплекса.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рамках реализации второго направления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Финансирование мер по </w:t>
      </w:r>
      <w:proofErr w:type="spellStart"/>
      <w:r w:rsidRPr="00103DFF">
        <w:rPr>
          <w:rFonts w:eastAsia="Times New Roman" w:cs="Times New Roman"/>
          <w:sz w:val="24"/>
          <w:szCs w:val="24"/>
          <w:lang w:eastAsia="ru-RU"/>
        </w:rPr>
        <w:t>микрокредитованию</w:t>
      </w:r>
      <w:proofErr w:type="spellEnd"/>
      <w:r w:rsidRPr="00103DFF">
        <w:rPr>
          <w:rFonts w:eastAsia="Times New Roman" w:cs="Times New Roman"/>
          <w:sz w:val="24"/>
          <w:szCs w:val="24"/>
          <w:lang w:eastAsia="ru-RU"/>
        </w:rPr>
        <w:t xml:space="preserve"> осуществляется за счет средств республиканского бюджета и местного бюджета через местные исполнительные органы по вопросам предпринимательства и сельского хозяйства.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Отчет о выданных </w:t>
      </w:r>
      <w:proofErr w:type="spellStart"/>
      <w:r w:rsidRPr="00103DFF">
        <w:rPr>
          <w:rFonts w:eastAsia="Times New Roman" w:cs="Times New Roman"/>
          <w:sz w:val="24"/>
          <w:szCs w:val="24"/>
          <w:lang w:eastAsia="ru-RU"/>
        </w:rPr>
        <w:t>микрокредитах</w:t>
      </w:r>
      <w:proofErr w:type="spellEnd"/>
      <w:r w:rsidRPr="00103DFF">
        <w:rPr>
          <w:rFonts w:eastAsia="Times New Roman" w:cs="Times New Roman"/>
          <w:sz w:val="24"/>
          <w:szCs w:val="24"/>
          <w:lang w:eastAsia="ru-RU"/>
        </w:rPr>
        <w:t xml:space="preserve"> представляется организациями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и АО «ФФПСХ» ежемесячно в местные исполнительные органы по вопросам предпринимательства и сельского хозяйства в срок до </w:t>
      </w:r>
      <w:r w:rsidRPr="00103DFF">
        <w:rPr>
          <w:rFonts w:eastAsia="Times New Roman" w:cs="Times New Roman"/>
          <w:sz w:val="24"/>
          <w:szCs w:val="24"/>
          <w:lang w:eastAsia="ru-RU"/>
        </w:rPr>
        <w:br/>
        <w:t xml:space="preserve">3 числа месяца, следующего </w:t>
      </w:r>
      <w:proofErr w:type="gramStart"/>
      <w:r w:rsidRPr="00103DFF">
        <w:rPr>
          <w:rFonts w:eastAsia="Times New Roman" w:cs="Times New Roman"/>
          <w:sz w:val="24"/>
          <w:szCs w:val="24"/>
          <w:lang w:eastAsia="ru-RU"/>
        </w:rPr>
        <w:t>за</w:t>
      </w:r>
      <w:proofErr w:type="gramEnd"/>
      <w:r w:rsidRPr="00103DFF">
        <w:rPr>
          <w:rFonts w:eastAsia="Times New Roman" w:cs="Times New Roman"/>
          <w:sz w:val="24"/>
          <w:szCs w:val="24"/>
          <w:lang w:eastAsia="ru-RU"/>
        </w:rPr>
        <w:t xml:space="preserve"> отчетным.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Местные исполнительные органы по вопросам предпринимательства и сельского хозяйства на основе отчетов организаций по </w:t>
      </w:r>
      <w:proofErr w:type="spellStart"/>
      <w:r w:rsidRPr="00103DFF">
        <w:rPr>
          <w:rFonts w:eastAsia="Times New Roman" w:cs="Times New Roman"/>
          <w:sz w:val="24"/>
          <w:szCs w:val="24"/>
          <w:lang w:eastAsia="ru-RU"/>
        </w:rPr>
        <w:t>микрокредитованию</w:t>
      </w:r>
      <w:proofErr w:type="spellEnd"/>
      <w:r w:rsidRPr="00103DFF">
        <w:rPr>
          <w:rFonts w:eastAsia="Times New Roman" w:cs="Times New Roman"/>
          <w:sz w:val="24"/>
          <w:szCs w:val="24"/>
          <w:lang w:eastAsia="ru-RU"/>
        </w:rPr>
        <w:t xml:space="preserve"> ежемесячно в срок до 5 числа месяца, </w:t>
      </w:r>
      <w:r w:rsidRPr="00103DFF">
        <w:rPr>
          <w:rFonts w:eastAsia="Times New Roman" w:cs="Times New Roman"/>
          <w:sz w:val="24"/>
          <w:szCs w:val="24"/>
          <w:lang w:eastAsia="ru-RU"/>
        </w:rPr>
        <w:lastRenderedPageBreak/>
        <w:t xml:space="preserve">следующего </w:t>
      </w:r>
      <w:proofErr w:type="gramStart"/>
      <w:r w:rsidRPr="00103DFF">
        <w:rPr>
          <w:rFonts w:eastAsia="Times New Roman" w:cs="Times New Roman"/>
          <w:sz w:val="24"/>
          <w:szCs w:val="24"/>
          <w:lang w:eastAsia="ru-RU"/>
        </w:rPr>
        <w:t>за</w:t>
      </w:r>
      <w:proofErr w:type="gramEnd"/>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отчетным</w:t>
      </w:r>
      <w:proofErr w:type="gramEnd"/>
      <w:r w:rsidRPr="00103DFF">
        <w:rPr>
          <w:rFonts w:eastAsia="Times New Roman" w:cs="Times New Roman"/>
          <w:sz w:val="24"/>
          <w:szCs w:val="24"/>
          <w:lang w:eastAsia="ru-RU"/>
        </w:rPr>
        <w:t>, предоставляют в центры занятости населения и операторам Программы информацию: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о реализации проекта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о ходе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на селе с учетом гарантирования и субсидирования;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о ходе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городах с учетом гарантирования;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о создаваемых рабочих местах.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Операторы Программы на основании информации, полученной от местных исполнительных органов, ежемесячно, в срок до 10 числа месяца, следующего </w:t>
      </w:r>
      <w:proofErr w:type="gramStart"/>
      <w:r w:rsidRPr="00103DFF">
        <w:rPr>
          <w:rFonts w:eastAsia="Times New Roman" w:cs="Times New Roman"/>
          <w:sz w:val="24"/>
          <w:szCs w:val="24"/>
          <w:lang w:eastAsia="ru-RU"/>
        </w:rPr>
        <w:t>за</w:t>
      </w:r>
      <w:proofErr w:type="gramEnd"/>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отчетным</w:t>
      </w:r>
      <w:proofErr w:type="gramEnd"/>
      <w:r w:rsidRPr="00103DFF">
        <w:rPr>
          <w:rFonts w:eastAsia="Times New Roman" w:cs="Times New Roman"/>
          <w:sz w:val="24"/>
          <w:szCs w:val="24"/>
          <w:lang w:eastAsia="ru-RU"/>
        </w:rPr>
        <w:t>, представляют информацию уполномоченному органу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5.3</w:t>
      </w:r>
      <w:proofErr w:type="gramStart"/>
      <w:r w:rsidRPr="00103DFF">
        <w:rPr>
          <w:rFonts w:eastAsia="Times New Roman" w:cs="Times New Roman"/>
          <w:i/>
          <w:iCs/>
          <w:sz w:val="24"/>
          <w:szCs w:val="24"/>
          <w:lang w:eastAsia="ru-RU"/>
        </w:rPr>
        <w:t xml:space="preserve"> Т</w:t>
      </w:r>
      <w:proofErr w:type="gramEnd"/>
      <w:r w:rsidRPr="00103DFF">
        <w:rPr>
          <w:rFonts w:eastAsia="Times New Roman" w:cs="Times New Roman"/>
          <w:i/>
          <w:iCs/>
          <w:sz w:val="24"/>
          <w:szCs w:val="24"/>
          <w:lang w:eastAsia="ru-RU"/>
        </w:rPr>
        <w:t>ретье направление: развитие рынка труда через содействие занятости населения и мобильность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Третье направление Программы предусматривает реализацию следующих задач:</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содействие в обеспечении занятости безработных и </w:t>
      </w:r>
      <w:proofErr w:type="spellStart"/>
      <w:r w:rsidRPr="00103DFF">
        <w:rPr>
          <w:rFonts w:eastAsia="Times New Roman" w:cs="Times New Roman"/>
          <w:sz w:val="24"/>
          <w:szCs w:val="24"/>
          <w:lang w:eastAsia="ru-RU"/>
        </w:rPr>
        <w:t>самозанятых</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повышение мобильности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создание единой цифровой площадки по трудоустройству.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Оператором третьего направления Программы является Министерство здравоохранения и социального развития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5.3.1.</w:t>
      </w:r>
      <w:r w:rsidRPr="00103DFF">
        <w:rPr>
          <w:rFonts w:eastAsia="Times New Roman" w:cs="Times New Roman"/>
          <w:i/>
          <w:iCs/>
          <w:sz w:val="24"/>
          <w:szCs w:val="24"/>
          <w:lang w:eastAsia="ru-RU"/>
        </w:rPr>
        <w:t xml:space="preserve"> Содействие в обеспечении занятости безработных и </w:t>
      </w:r>
      <w:proofErr w:type="spellStart"/>
      <w:r w:rsidRPr="00103DFF">
        <w:rPr>
          <w:rFonts w:eastAsia="Times New Roman" w:cs="Times New Roman"/>
          <w:i/>
          <w:iCs/>
          <w:sz w:val="24"/>
          <w:szCs w:val="24"/>
          <w:lang w:eastAsia="ru-RU"/>
        </w:rPr>
        <w:t>самозанятых</w:t>
      </w:r>
      <w:proofErr w:type="spellEnd"/>
      <w:r w:rsidRPr="00103DFF">
        <w:rPr>
          <w:rFonts w:eastAsia="Times New Roman" w:cs="Times New Roman"/>
          <w:i/>
          <w:iCs/>
          <w:sz w:val="24"/>
          <w:szCs w:val="24"/>
          <w:lang w:eastAsia="ru-RU"/>
        </w:rPr>
        <w:t xml:space="preserve">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В целях обеспечения занятости участникам Программы предоставляются следующие меры государственной поддержки: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социальная профессиональная ориентация, помощь в выборе профессии, консультации по вопросам обучения и трудоустройства;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поиск подходящих вакансий и содействие в трудоустройстве;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создание социальных рабочих мест;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организация молодежной практики;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организация общественных работ.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Участниками Программы, получающими поддержку в обеспечении занятости, являются лица, ищущие работу, безработные и иные лица, пользующиеся преимущественным правом в соответствии с Законом.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r w:rsidRPr="00103DFF">
        <w:rPr>
          <w:rFonts w:eastAsia="Times New Roman" w:cs="Times New Roman"/>
          <w:i/>
          <w:iCs/>
          <w:sz w:val="24"/>
          <w:szCs w:val="24"/>
          <w:lang w:eastAsia="ru-RU"/>
        </w:rPr>
        <w:t xml:space="preserve">Социальная профессиональная ориентация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Социальная профессиональная ориентация включает в себя следующие меры: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профессиональное информирование о трудовой деятельности, состоянии рынка труда, возможностях трудоустройства по имеющейся специальности или прохождения профессионального обучения;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профессиональное консультирование выбора места работы и профессии на основе индивидуально-психологических характеристик лица, особенностей жизненных ситуаций, профессиональных знаний, навыков, интересов личности, состояния здоровья и потребностей рынка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профессиональный отбор посредством установления соответствия лица квалификационным требованиям, определенным для конкретных видов профессий (специальности) и должностей.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Профессиональная ориентация осуществляется для лиц, ищущих работу, безработных, </w:t>
      </w:r>
      <w:proofErr w:type="spellStart"/>
      <w:r w:rsidRPr="00103DFF">
        <w:rPr>
          <w:rFonts w:eastAsia="Times New Roman" w:cs="Times New Roman"/>
          <w:sz w:val="24"/>
          <w:szCs w:val="24"/>
          <w:lang w:eastAsia="ru-RU"/>
        </w:rPr>
        <w:t>самозанятых</w:t>
      </w:r>
      <w:proofErr w:type="spellEnd"/>
      <w:r w:rsidRPr="00103DFF">
        <w:rPr>
          <w:rFonts w:eastAsia="Times New Roman" w:cs="Times New Roman"/>
          <w:sz w:val="24"/>
          <w:szCs w:val="24"/>
          <w:lang w:eastAsia="ru-RU"/>
        </w:rPr>
        <w:t>, студентов, учащихся старших классов общеобразовательных школ.</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Порядок проведения профессиональной ориентации определяется Правилами проведения социальной профессиональной ориентации.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Профессиональная ориентация проводится центрами занятости населения, организациями образования с привлечением региональной палаты предпринимателей (РПП) и частных агентств занятости и (или) иных организаций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 и государственных закупках.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r w:rsidRPr="00103DFF">
        <w:rPr>
          <w:rFonts w:eastAsia="Times New Roman" w:cs="Times New Roman"/>
          <w:i/>
          <w:iCs/>
          <w:sz w:val="24"/>
          <w:szCs w:val="24"/>
          <w:lang w:eastAsia="ru-RU"/>
        </w:rPr>
        <w:t xml:space="preserve">Поиск подходящих вакансий и содействие в трудоустройстве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Поиск подходящих вакансий и содействие в трудоустройстве для обратившихся граждан осуществляются центрами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Центры занятости населения оказывают участникам Программы содействие в трудоустройстве: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на существующие в базе данных вакантные рабочие места;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рабочие места, заявленные работодателями самостоятельно;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3)       рабочие места, создаваемые в рамках реализуемых государственных и отраслевых программ;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рабочие места через частные агентства занятости;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социальные рабочие места с частичным субсидированием заработной платы, а также рабочие места для прохождения молодежной практики.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Центры занятости населения вправе привлечь частные агентства занятости для оказания услуг по трудоустройству.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Участники Программы, которые не могут быть трудоустроены из-за отсутствия необходимой квалификации, направляются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краткосрочное профессиональное обучение в рамках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Центральные государственные и местные исполнительные органы, национальные компании при реализации проектов в рамках государственных и правительственных программ, программ развития территорий предоставляют участникам Программы не менее 10 % вновь создаваемых рабочих мест при строительстве и реконструкции и не менее 15 % вновь создаваемых рабочих мест при текущем и капитальном ремонте, благоустройстве для трудоустройства на проекты, по направлениям центров занятости населения.</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r w:rsidRPr="00103DFF">
        <w:rPr>
          <w:rFonts w:eastAsia="Times New Roman" w:cs="Times New Roman"/>
          <w:i/>
          <w:iCs/>
          <w:sz w:val="24"/>
          <w:szCs w:val="24"/>
          <w:lang w:eastAsia="ru-RU"/>
        </w:rPr>
        <w:t xml:space="preserve">Создание социальных рабочих мест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Социальное рабочее место создается работодателем по договоренности с центром занятости населения для трудоустройства безработных с субсидированием их заработной платы.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Социальные рабочие места организуются на предприятиях и организациях всех форм собственности.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Социальные рабочие места создаются отдельно вне постоянных рабочих мест и вне вакансий на постоянные рабочие места. Такие рабочие места не могут создаваться на тяжелых работах, работах с вредными и (или) опасными условиями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Количество социальных рабочих мест может быть не ограничено.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Работа на социальных рабочих местах носит временный характер. Продолжительность участия граждан в социальных рабочих местах составляет не более 12 месяцев.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Социальные рабочие места создаются для безработных, среди которых приоритетом пользуются лица, указанные в подпунктах 1) - 9) пункта 2 статьи 20 Закона.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Местный исполнительный орган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формирует спрос и предложение на организацию социальных рабочих мест;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утверждает перечень организаций в регионах, представивших заявку на создание социальных рабочих мест (далее – перечень), количество организуемых рабочих мест и конкретные условия работ, </w:t>
      </w:r>
      <w:proofErr w:type="gramStart"/>
      <w:r w:rsidRPr="00103DFF">
        <w:rPr>
          <w:rFonts w:eastAsia="Times New Roman" w:cs="Times New Roman"/>
          <w:sz w:val="24"/>
          <w:szCs w:val="24"/>
          <w:lang w:eastAsia="ru-RU"/>
        </w:rPr>
        <w:t>размер оплаты труда</w:t>
      </w:r>
      <w:proofErr w:type="gramEnd"/>
      <w:r w:rsidRPr="00103DFF">
        <w:rPr>
          <w:rFonts w:eastAsia="Times New Roman" w:cs="Times New Roman"/>
          <w:sz w:val="24"/>
          <w:szCs w:val="24"/>
          <w:lang w:eastAsia="ru-RU"/>
        </w:rPr>
        <w:t xml:space="preserve"> и источники их финансирования.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Перечень работодателей обновляется в течение календарного года по мере необходимости.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 занятости населения в соответствии с утвержденным перечнем заключает с работодателем договор на организацию и финансирование социальных рабочих мест для трудоустройства безработных.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Для участия в социальных рабочих местах безработные подают заявление и документы в центры занятости населения согласно Правилам организации и финансирования социальных рабочих мест.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Центры занятости населения консультируют безработных по вопросу трудоустройства на социальные рабочие места и выдают, в случае их согласия, направление на социальное рабочее место.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Работодатель извещает центр занятости населения в течение трех рабочих дней о приеме на работу или отказе.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случае нарушения работодателями установленного порядка организации социальных рабочих мест, соответствующий договор с ними подлежит расторжению с возмещением работодателями в бюджет расходов государства на выплату субсидированной части заработной платы участникам социальных рабочих мест.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На безработных, направленных на социальные рабочие места, распространяется трудовое законодательство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 инициативе работодателя, при возникновении вакансии и с согласия участника допускается трудоустройство на постоянную работу до окончания срока заключенного трудового договора. При этом</w:t>
      </w:r>
      <w:proofErr w:type="gramStart"/>
      <w:r w:rsidRPr="00103DFF">
        <w:rPr>
          <w:rFonts w:eastAsia="Times New Roman" w:cs="Times New Roman"/>
          <w:sz w:val="24"/>
          <w:szCs w:val="24"/>
          <w:lang w:eastAsia="ru-RU"/>
        </w:rPr>
        <w:t>,</w:t>
      </w:r>
      <w:proofErr w:type="gramEnd"/>
      <w:r w:rsidRPr="00103DFF">
        <w:rPr>
          <w:rFonts w:eastAsia="Times New Roman" w:cs="Times New Roman"/>
          <w:sz w:val="24"/>
          <w:szCs w:val="24"/>
          <w:lang w:eastAsia="ru-RU"/>
        </w:rPr>
        <w:t xml:space="preserve">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Финансирование социальных рабочих мест осуществляется центром занятости населения за счет средств республиканского или местного бюджетов путем предоставления субсидий на компенсацию части затрат работодателя на оплату труда безработным, трудоустроенным на социальные рабочие места.</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 xml:space="preserve">Ежемесячный размер субсидий на заработную плату безработным, трудоустроенным на социальные рабочие места, с учетом налогов, обязательных социальных отчислений и компенсации за неиспользованный трудовой отпуск без учета выплат по экологическим надбавкам составляет  </w:t>
      </w:r>
      <w:r w:rsidRPr="00103DFF">
        <w:rPr>
          <w:rFonts w:eastAsia="Times New Roman" w:cs="Times New Roman"/>
          <w:sz w:val="24"/>
          <w:szCs w:val="24"/>
          <w:lang w:eastAsia="ru-RU"/>
        </w:rPr>
        <w:br/>
        <w:t>35 % от установленного размера заработной платы, но не более размера минимальной заработной платы, определенной законом о республиканском бюджете на соответствующий финансовый год.</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Размер субсидирования заработной платы социальных рабочих мест, создаваемых неправительственными организациями для лиц с ограниченными возможностями, устанавливается местными исполнительными органами самостоятельно.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Оплата труда безработным, трудоустроенным на социальные рабочие места, производится работодателем ежемесячно за фактически отработанное время исходя из размера, установленного трудовым договором.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зависимости от объема и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r w:rsidRPr="00103DFF">
        <w:rPr>
          <w:rFonts w:eastAsia="Times New Roman" w:cs="Times New Roman"/>
          <w:i/>
          <w:iCs/>
          <w:sz w:val="24"/>
          <w:szCs w:val="24"/>
          <w:lang w:eastAsia="ru-RU"/>
        </w:rPr>
        <w:t xml:space="preserve">Организация молодежной практики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Молодежная практика организуется для выпускников организаций образования с целью получения выпускниками первоначального опыта работы по полученной профессии (специальности).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Молодежная практика предназначена специально для безработных из числа выпускников организаций образования, реализующих образовательные программы технического и профессионального, </w:t>
      </w:r>
      <w:proofErr w:type="spellStart"/>
      <w:r w:rsidRPr="00103DFF">
        <w:rPr>
          <w:rFonts w:eastAsia="Times New Roman" w:cs="Times New Roman"/>
          <w:sz w:val="24"/>
          <w:szCs w:val="24"/>
          <w:lang w:eastAsia="ru-RU"/>
        </w:rPr>
        <w:t>послесреднего</w:t>
      </w:r>
      <w:proofErr w:type="spellEnd"/>
      <w:r w:rsidRPr="00103DFF">
        <w:rPr>
          <w:rFonts w:eastAsia="Times New Roman" w:cs="Times New Roman"/>
          <w:sz w:val="24"/>
          <w:szCs w:val="24"/>
          <w:lang w:eastAsia="ru-RU"/>
        </w:rPr>
        <w:t>, высшего и послевузовского образования по полученной профессии (специальности), завершивших обучение в течение 3 лет, и не старше двадцати девяти лет.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Молодежная практика организуется на предприятиях и в организациях всех форм собственности.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Молодежная практика проводится вне постоянных рабочих мест и вне вакансий на постоянные рабочие места. Такие рабочие места не могут создаваться на тяжелых работах, работах с вредными и (или) опасными условиями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Количество рабочих мест по молодежной практике может быть не ограничено.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Работа по молодежной практике носит временный характер. Продолжительность молодежной практики составляет не более 6 месяцев.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Местный исполнительный орган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формирует спрос и предложение на организацию молодежной практики;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утверждает перечень организаций в регионах, представивших заявку на организацию молодежной практики, количество привлекаемых безработных из числа выпускников организаций образования, условия и оплату их </w:t>
      </w:r>
      <w:proofErr w:type="gramStart"/>
      <w:r w:rsidRPr="00103DFF">
        <w:rPr>
          <w:rFonts w:eastAsia="Times New Roman" w:cs="Times New Roman"/>
          <w:sz w:val="24"/>
          <w:szCs w:val="24"/>
          <w:lang w:eastAsia="ru-RU"/>
        </w:rPr>
        <w:t>труда</w:t>
      </w:r>
      <w:proofErr w:type="gramEnd"/>
      <w:r w:rsidRPr="00103DFF">
        <w:rPr>
          <w:rFonts w:eastAsia="Times New Roman" w:cs="Times New Roman"/>
          <w:sz w:val="24"/>
          <w:szCs w:val="24"/>
          <w:lang w:eastAsia="ru-RU"/>
        </w:rPr>
        <w:t xml:space="preserve"> и источники финансирования.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Перечень организаций обновляется в течение года по мере необходимости.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 занятости населения в соответствии с утвержденным перечнем заключает с работодателем договор на финансирование молодежной практики для трудоустройства безработных.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Работодатель на основе договора с центром занятости населения создает рабочие места для прохождения молодежной практики. Рабочие места соответствуют полученной выпускником в организации образования профессии (специальности).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Для участия в молодежной практике безработные подают в центры занятости населения заявление по форме согласно Правилам организации и финансирования молодежной практики.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Центры занятости населения консультируют безработных по вопросу прохождения молодежной практики и выдают, в случае их согласия, направление на молодежную практику.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Работодатель извещает центр занятости населения о приеме на работу или отказе.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Между работодателем и безработным, участвующим в молодежной практике, заключается трудовой договор.</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На безработных, направленных на молодежную практику, распространяется трудовое законодательство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         По инициативе работодателя, при возникновении вакансии и с согласия участника молодежной практики, допускается трудоустройство на постоянную работу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Работодатель за участником молодежной практики закрепляет наставника из числа опытных работников для передачи профессиональных знаний и опыта работы.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В случае нарушения работодателями установленного порядка организации молодежной практики, соответствующий договор с ними подлежит расторжению с возмещением работодателями в бюджет расходов государства на выплату заработной платы участникам молодежной практики.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Финансирование молодежной практики осуществляется за счет средств республиканского или местного бюджетов, а также из других источников, не запрещенных законодательством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Финансирование заработной платы участникам молодежной практики из числа выпускников осуществляется в течение шести месяцев согласно трудовому договору.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Размер субсидии в месяц из республиканского или местного бюджетов составляет 25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без учета выплат по экологическим надбавкам.</w:t>
      </w:r>
    </w:p>
    <w:p w:rsidR="00103DFF" w:rsidRPr="00103DFF" w:rsidRDefault="00103DFF" w:rsidP="00103DFF">
      <w:pPr>
        <w:rPr>
          <w:rFonts w:eastAsia="Times New Roman" w:cs="Times New Roman"/>
          <w:sz w:val="24"/>
          <w:szCs w:val="24"/>
          <w:lang w:eastAsia="ru-RU"/>
        </w:rPr>
      </w:pPr>
      <w:proofErr w:type="spellStart"/>
      <w:r w:rsidRPr="00103DFF">
        <w:rPr>
          <w:rFonts w:eastAsia="Times New Roman" w:cs="Times New Roman"/>
          <w:sz w:val="24"/>
          <w:szCs w:val="24"/>
          <w:lang w:eastAsia="ru-RU"/>
        </w:rPr>
        <w:t>Софинансирование</w:t>
      </w:r>
      <w:proofErr w:type="spellEnd"/>
      <w:r w:rsidRPr="00103DFF">
        <w:rPr>
          <w:rFonts w:eastAsia="Times New Roman" w:cs="Times New Roman"/>
          <w:sz w:val="24"/>
          <w:szCs w:val="24"/>
          <w:lang w:eastAsia="ru-RU"/>
        </w:rPr>
        <w:t xml:space="preserve"> и субсидирование за счет средств местного бюджета оплаты труда физических лиц, направленных на молодежную практику, осуществляются по решению местных исполнительных органов.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Лицам, направленным на субсидируемые государством рабочие места и молодежную практику в 2016 году в рамках Программы «Дорожная карта занятости 2020», предоставляется право на продолжение занятия социальных рабочих мест и прохождение молодежной практики в рамках настоящей Программы до окончания срока ранее заключенных договоров.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Организация общественных работ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Общественные работы организуются центрами занятости населения для обеспечения безработных временной занятостью. Общественные работы не требуют предварительной профессиональной подготовки работника и имеют социально-полезную направленность.</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Общественные работы финансируются в пределах средств местного бюджета и средств работодателей по их заявкам.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Право на участие в общественных работах имеют: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безработные;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студенты и учащиеся старших классов общеобразовательных школ в период летних каникул;</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лица, не обеспеченные работой в связи с простоем.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Приоритетным правом на участие в общественных работах пользуются: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безработные, не получающие социальных выплат на случай потери работы;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безработные, состоящие на учете в центрах занятости населения свыше шести месяцев.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Участие лиц в общественных работах осуществляется с их согласия в порядке очередности согласно дате их регистрации в центре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Условия участия граждан и порядок организации и финансирования общественных работ в рамках Программы определяются в Правилах организации и финансирования общественных работ.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5.3.2.  </w:t>
      </w:r>
      <w:r w:rsidRPr="00103DFF">
        <w:rPr>
          <w:rFonts w:eastAsia="Times New Roman" w:cs="Times New Roman"/>
          <w:i/>
          <w:iCs/>
          <w:sz w:val="24"/>
          <w:szCs w:val="24"/>
          <w:lang w:eastAsia="ru-RU"/>
        </w:rPr>
        <w:t>Повышение мобильности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С целью обеспечения </w:t>
      </w:r>
      <w:proofErr w:type="spellStart"/>
      <w:r w:rsidRPr="00103DFF">
        <w:rPr>
          <w:rFonts w:eastAsia="Times New Roman" w:cs="Times New Roman"/>
          <w:sz w:val="24"/>
          <w:szCs w:val="24"/>
          <w:lang w:eastAsia="ru-RU"/>
        </w:rPr>
        <w:t>трудодефицитных</w:t>
      </w:r>
      <w:proofErr w:type="spellEnd"/>
      <w:r w:rsidRPr="00103DFF">
        <w:rPr>
          <w:rFonts w:eastAsia="Times New Roman" w:cs="Times New Roman"/>
          <w:sz w:val="24"/>
          <w:szCs w:val="24"/>
          <w:lang w:eastAsia="ru-RU"/>
        </w:rPr>
        <w:t xml:space="preserve"> регионов рабочей силой, устранения региональных диспропорций и демографических дисбалансов, в рамках Программы стимулируется территориальная мобильность трудовых ресурсов за счет содействия в добровольном переселении.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Участниками Программы по добровольному переселению на новое место жительства являются граждане Республики Казахстан, </w:t>
      </w:r>
      <w:proofErr w:type="spellStart"/>
      <w:r w:rsidRPr="00103DFF">
        <w:rPr>
          <w:rFonts w:eastAsia="Times New Roman" w:cs="Times New Roman"/>
          <w:sz w:val="24"/>
          <w:szCs w:val="24"/>
          <w:lang w:eastAsia="ru-RU"/>
        </w:rPr>
        <w:t>оралманы</w:t>
      </w:r>
      <w:proofErr w:type="spellEnd"/>
      <w:r w:rsidRPr="00103DFF">
        <w:rPr>
          <w:rFonts w:eastAsia="Times New Roman" w:cs="Times New Roman"/>
          <w:sz w:val="24"/>
          <w:szCs w:val="24"/>
          <w:lang w:eastAsia="ru-RU"/>
        </w:rPr>
        <w:t xml:space="preserve"> и члены их семей.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Преимущественным правом для добровольного переселения на новое место жительства пользуются: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молодежь в возрасте до двадцати девяти лет, в том числе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 xml:space="preserve">2)  выпускники организаций среднего, технического и профессионального, </w:t>
      </w:r>
      <w:proofErr w:type="spellStart"/>
      <w:r w:rsidRPr="00103DFF">
        <w:rPr>
          <w:rFonts w:eastAsia="Times New Roman" w:cs="Times New Roman"/>
          <w:sz w:val="24"/>
          <w:szCs w:val="24"/>
          <w:lang w:eastAsia="ru-RU"/>
        </w:rPr>
        <w:t>послесреднего</w:t>
      </w:r>
      <w:proofErr w:type="spellEnd"/>
      <w:r w:rsidRPr="00103DFF">
        <w:rPr>
          <w:rFonts w:eastAsia="Times New Roman" w:cs="Times New Roman"/>
          <w:sz w:val="24"/>
          <w:szCs w:val="24"/>
          <w:lang w:eastAsia="ru-RU"/>
        </w:rPr>
        <w:t>, высшего и послевузовского образования в течение трех лет после завершения учебного заведения;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участники первого направления Программы, завершившие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w:t>
      </w:r>
      <w:proofErr w:type="spellStart"/>
      <w:r w:rsidRPr="00103DFF">
        <w:rPr>
          <w:rFonts w:eastAsia="Times New Roman" w:cs="Times New Roman"/>
          <w:sz w:val="24"/>
          <w:szCs w:val="24"/>
          <w:lang w:eastAsia="ru-RU"/>
        </w:rPr>
        <w:t>оралманы</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лица, высвобожденные в связи с ликвидацией работодател</w:t>
      </w:r>
      <w:proofErr w:type="gramStart"/>
      <w:r w:rsidRPr="00103DFF">
        <w:rPr>
          <w:rFonts w:eastAsia="Times New Roman" w:cs="Times New Roman"/>
          <w:sz w:val="24"/>
          <w:szCs w:val="24"/>
          <w:lang w:eastAsia="ru-RU"/>
        </w:rPr>
        <w:t>я-</w:t>
      </w:r>
      <w:proofErr w:type="gramEnd"/>
      <w:r w:rsidRPr="00103DFF">
        <w:rPr>
          <w:rFonts w:eastAsia="Times New Roman" w:cs="Times New Roman"/>
          <w:sz w:val="24"/>
          <w:szCs w:val="24"/>
          <w:lang w:eastAsia="ru-RU"/>
        </w:rPr>
        <w:t xml:space="preserve"> юридического лица либо прекращением деятельности работодателя-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Добровольное переселение участников Программы осуществляется из </w:t>
      </w:r>
      <w:proofErr w:type="spellStart"/>
      <w:r w:rsidRPr="00103DFF">
        <w:rPr>
          <w:rFonts w:eastAsia="Times New Roman" w:cs="Times New Roman"/>
          <w:sz w:val="24"/>
          <w:szCs w:val="24"/>
          <w:lang w:eastAsia="ru-RU"/>
        </w:rPr>
        <w:t>трудоизбыточных</w:t>
      </w:r>
      <w:proofErr w:type="spellEnd"/>
      <w:r w:rsidRPr="00103DFF">
        <w:rPr>
          <w:rFonts w:eastAsia="Times New Roman" w:cs="Times New Roman"/>
          <w:sz w:val="24"/>
          <w:szCs w:val="24"/>
          <w:lang w:eastAsia="ru-RU"/>
        </w:rPr>
        <w:t xml:space="preserve"> областей (далее – регионы выбытия) в </w:t>
      </w:r>
      <w:proofErr w:type="spellStart"/>
      <w:r w:rsidRPr="00103DFF">
        <w:rPr>
          <w:rFonts w:eastAsia="Times New Roman" w:cs="Times New Roman"/>
          <w:sz w:val="24"/>
          <w:szCs w:val="24"/>
          <w:lang w:eastAsia="ru-RU"/>
        </w:rPr>
        <w:t>трудодефицитные</w:t>
      </w:r>
      <w:proofErr w:type="spellEnd"/>
      <w:r w:rsidRPr="00103DFF">
        <w:rPr>
          <w:rFonts w:eastAsia="Times New Roman" w:cs="Times New Roman"/>
          <w:sz w:val="24"/>
          <w:szCs w:val="24"/>
          <w:lang w:eastAsia="ru-RU"/>
        </w:rPr>
        <w:t xml:space="preserve"> области (далее – регионы для расселения).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Регионами выбытия, имеющими ежегодный прирост населения за последние 10 лет более 2% от численности населения области и/или плотность населения более 6,4 человек на квадратный метр, определены: </w:t>
      </w:r>
      <w:proofErr w:type="spellStart"/>
      <w:r w:rsidRPr="00103DFF">
        <w:rPr>
          <w:rFonts w:eastAsia="Times New Roman" w:cs="Times New Roman"/>
          <w:sz w:val="24"/>
          <w:szCs w:val="24"/>
          <w:lang w:eastAsia="ru-RU"/>
        </w:rPr>
        <w:t>Алматинская</w:t>
      </w:r>
      <w:proofErr w:type="spellEnd"/>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Жамбылская</w:t>
      </w:r>
      <w:proofErr w:type="spellEnd"/>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Мангистауская</w:t>
      </w:r>
      <w:proofErr w:type="spellEnd"/>
      <w:r w:rsidRPr="00103DFF">
        <w:rPr>
          <w:rFonts w:eastAsia="Times New Roman" w:cs="Times New Roman"/>
          <w:sz w:val="24"/>
          <w:szCs w:val="24"/>
          <w:lang w:eastAsia="ru-RU"/>
        </w:rPr>
        <w:t xml:space="preserve">, </w:t>
      </w:r>
      <w:proofErr w:type="gramStart"/>
      <w:r w:rsidRPr="00103DFF">
        <w:rPr>
          <w:rFonts w:eastAsia="Times New Roman" w:cs="Times New Roman"/>
          <w:sz w:val="24"/>
          <w:szCs w:val="24"/>
          <w:lang w:eastAsia="ru-RU"/>
        </w:rPr>
        <w:t>Южно-Казахстанская</w:t>
      </w:r>
      <w:proofErr w:type="gramEnd"/>
      <w:r w:rsidRPr="00103DFF">
        <w:rPr>
          <w:rFonts w:eastAsia="Times New Roman" w:cs="Times New Roman"/>
          <w:sz w:val="24"/>
          <w:szCs w:val="24"/>
          <w:lang w:eastAsia="ru-RU"/>
        </w:rPr>
        <w:t xml:space="preserve"> области.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Регионы для расселения участников Программы определяются решением Правительства Республики Казахстан (постановление Правительства Республики Казахстан от 18 февраля 2016 года № 83 «Об определении регионов для расселения </w:t>
      </w:r>
      <w:proofErr w:type="spellStart"/>
      <w:r w:rsidRPr="00103DFF">
        <w:rPr>
          <w:rFonts w:eastAsia="Times New Roman" w:cs="Times New Roman"/>
          <w:sz w:val="24"/>
          <w:szCs w:val="24"/>
          <w:lang w:eastAsia="ru-RU"/>
        </w:rPr>
        <w:t>оралманов</w:t>
      </w:r>
      <w:proofErr w:type="spellEnd"/>
      <w:r w:rsidRPr="00103DFF">
        <w:rPr>
          <w:rFonts w:eastAsia="Times New Roman" w:cs="Times New Roman"/>
          <w:sz w:val="24"/>
          <w:szCs w:val="24"/>
          <w:lang w:eastAsia="ru-RU"/>
        </w:rPr>
        <w:t xml:space="preserve"> и переселенцев»).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Государственная поддержка участников Программы включает предоставление субсидий на переезд и возмещение расходов по найму (аренде) жилья и оплате коммунальных услуг.</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субсидии на переезд – единовременно в размере тридцати пятикратного месячного расчетного показателя на каждого члена семьи;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субсидии на возмещение расходов по найму (аренде) жилья и оплату коммунальных услуг – ежемесячно в течение двенадцати месяцев </w:t>
      </w:r>
      <w:proofErr w:type="gramStart"/>
      <w:r w:rsidRPr="00103DFF">
        <w:rPr>
          <w:rFonts w:eastAsia="Times New Roman" w:cs="Times New Roman"/>
          <w:sz w:val="24"/>
          <w:szCs w:val="24"/>
          <w:lang w:eastAsia="ru-RU"/>
        </w:rPr>
        <w:t>для</w:t>
      </w:r>
      <w:proofErr w:type="gramEnd"/>
      <w:r w:rsidRPr="00103DFF">
        <w:rPr>
          <w:rFonts w:eastAsia="Times New Roman" w:cs="Times New Roman"/>
          <w:sz w:val="24"/>
          <w:szCs w:val="24"/>
          <w:lang w:eastAsia="ru-RU"/>
        </w:rPr>
        <w:t xml:space="preserve"> переселившихся в городскую местность:</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2.1) в размере двадцатикратного месячного расчетного показателя для одного человека;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2.2) в размере двадцати пятикратного месячного расчетного показателя при количестве членов семьи от двух до четырех;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2.3) в размере тридцатикратного месячного расчетного показателя при количестве членов семьи пять и более;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3) субсидии на возмещение расходов по найму (аренде) жилья и оплату коммунальных услуг – ежемесячно в течение двенадцати месяцев </w:t>
      </w:r>
      <w:proofErr w:type="gramStart"/>
      <w:r w:rsidRPr="00103DFF">
        <w:rPr>
          <w:rFonts w:eastAsia="Times New Roman" w:cs="Times New Roman"/>
          <w:sz w:val="24"/>
          <w:szCs w:val="24"/>
          <w:lang w:eastAsia="ru-RU"/>
        </w:rPr>
        <w:t>для</w:t>
      </w:r>
      <w:proofErr w:type="gramEnd"/>
      <w:r w:rsidRPr="00103DFF">
        <w:rPr>
          <w:rFonts w:eastAsia="Times New Roman" w:cs="Times New Roman"/>
          <w:sz w:val="24"/>
          <w:szCs w:val="24"/>
          <w:lang w:eastAsia="ru-RU"/>
        </w:rPr>
        <w:t xml:space="preserve"> переселившихся в сельскую местность:</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3.1) в размере пятнадцати кратного месячного расчетного показателя для одного человека;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3.2) в размере восемнадцати кратного месячного расчетного показателя при количестве членов семьи от двух до четырех;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3.3) в размере </w:t>
      </w:r>
      <w:proofErr w:type="spellStart"/>
      <w:r w:rsidRPr="00103DFF">
        <w:rPr>
          <w:rFonts w:eastAsia="Times New Roman" w:cs="Times New Roman"/>
          <w:sz w:val="24"/>
          <w:szCs w:val="24"/>
          <w:lang w:eastAsia="ru-RU"/>
        </w:rPr>
        <w:t>двадцатиодного</w:t>
      </w:r>
      <w:proofErr w:type="spellEnd"/>
      <w:r w:rsidRPr="00103DFF">
        <w:rPr>
          <w:rFonts w:eastAsia="Times New Roman" w:cs="Times New Roman"/>
          <w:sz w:val="24"/>
          <w:szCs w:val="24"/>
          <w:lang w:eastAsia="ru-RU"/>
        </w:rPr>
        <w:t xml:space="preserve"> кратного месячного расчетного показателя при количестве членов семьи пять и более.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Субсидии </w:t>
      </w:r>
      <w:proofErr w:type="spellStart"/>
      <w:r w:rsidRPr="00103DFF">
        <w:rPr>
          <w:rFonts w:eastAsia="Times New Roman" w:cs="Times New Roman"/>
          <w:sz w:val="24"/>
          <w:szCs w:val="24"/>
          <w:lang w:eastAsia="ru-RU"/>
        </w:rPr>
        <w:t>оралманам</w:t>
      </w:r>
      <w:proofErr w:type="spellEnd"/>
      <w:r w:rsidRPr="00103DFF">
        <w:rPr>
          <w:rFonts w:eastAsia="Times New Roman" w:cs="Times New Roman"/>
          <w:sz w:val="24"/>
          <w:szCs w:val="24"/>
          <w:lang w:eastAsia="ru-RU"/>
        </w:rPr>
        <w:t>, прибывающим в регионы, определённые Правительством, выплачиваются независимо от региона выбытия и факта трудоустройства.</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Государственная поддержка для участников Программы в Восточно-Казахстанскую и Северо-Казахстанскую области по заявкам местных исполнительных органов, представленных до 1 января 2017 года, включает в себя:</w:t>
      </w:r>
      <w:proofErr w:type="gramEnd"/>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субсидии на переезд – единовременно в размере тридцати пятикратного месячного расчетного показателя на каждого члена семьи;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предоставление жилищ, служебных жилищ или комнат в общежитиях, за исключением случаев, когда работодатель предоставляет работнику жилое помещение.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Меры государственной поддержки участников Программы могут оказываться как по факту состоявшегося переселения и трудоустройства (фактические переселенцы), так и планируемого переселения (потенциальные переселенцы).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Центры занятости населения регионов прибытия определяют и направляют в местный исполнительный орган по вопросам занятости населения информацию 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потребности в трудовых ресурсах работодателей;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необходимости привлечения дополнительных трудовых ресурсов для удовлетворения спроса работодателей на рабочую силу в разрезе профессий.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Местный исполнительный орган по вопросам занятости населения рассматривает и направляет в региональную комиссию предложения по привлечению дополнительных трудовых ресурсов из регионов выбытия в разрезе профессий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         Региональной комиссией регионов прибытия в соответствии с классификатором занятий ГК РК 01-2005 утверждается перечень профессий, по которым будут привлекаться дополнительные трудовые ресурсы из регионов выбытия (далее – перечень).</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приоритетном порядке в перечень включаются профессии квалифицированных работников для привлечения на проекты, реализуемые в рамках государственных и правительственных программ.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Содействие в добровольном переселении из регионов выбытия в регионы прибытия не распространяется </w:t>
      </w:r>
      <w:proofErr w:type="gramStart"/>
      <w:r w:rsidRPr="00103DFF">
        <w:rPr>
          <w:rFonts w:eastAsia="Times New Roman" w:cs="Times New Roman"/>
          <w:sz w:val="24"/>
          <w:szCs w:val="24"/>
          <w:lang w:eastAsia="ru-RU"/>
        </w:rPr>
        <w:t>на</w:t>
      </w:r>
      <w:proofErr w:type="gram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государственных служащих;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w:t>
      </w:r>
      <w:proofErr w:type="spellStart"/>
      <w:r w:rsidRPr="00103DFF">
        <w:rPr>
          <w:rFonts w:eastAsia="Times New Roman" w:cs="Times New Roman"/>
          <w:sz w:val="24"/>
          <w:szCs w:val="24"/>
          <w:lang w:eastAsia="ru-RU"/>
        </w:rPr>
        <w:t>низкоквалифицированных</w:t>
      </w:r>
      <w:proofErr w:type="spellEnd"/>
      <w:r w:rsidRPr="00103DFF">
        <w:rPr>
          <w:rFonts w:eastAsia="Times New Roman" w:cs="Times New Roman"/>
          <w:sz w:val="24"/>
          <w:szCs w:val="24"/>
          <w:lang w:eastAsia="ru-RU"/>
        </w:rPr>
        <w:t xml:space="preserve"> рабочих, относящихся к девятой группе классификатора занятий ГК РК 01-2005;</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руководителей, относящихся к первой группе классификатора занятий ГК РК 01-2005.</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Механизм предоставления мер государственной поддержки для фактических переселенцев: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лица, желающие участвовать в Программе, переселившиеся самостоятельно из регионов выбытия, обращаются в центры занятости населения регионов прибытия не позднее трех месяцев с момента трудоустройства на новом рабочем месте;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центры занятости населения регионов прибытия консультируют претендентов о порядке и условиях участия в Программе и оказании мер государственной поддержки;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при согласии, претенденты подают заявления в центры занятости населения регионов прибытия по форме и с приложением документов согласно Правилам добровольного переселения лиц для повышения мобильности трудовых ресурсов, утверждаемым уполномоченным органом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центры занятости населения мест прибытия в течение 10 рабочих дней направляют заявления и документы претендентов на рассмотрение районной (городской) комиссии по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заседание районной (городской) комиссии проводится по мере поступления заявлений и документов на участие в Программе;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6)   по итогам рассмотрения документов лиц, подавших заявление на участие в Программе, районные комиссии в течение 10 рабочих дней вырабатывают рекомендации о включении либо отказе во включении в состав участников Программы граждан, </w:t>
      </w:r>
      <w:proofErr w:type="spellStart"/>
      <w:r w:rsidRPr="00103DFF">
        <w:rPr>
          <w:rFonts w:eastAsia="Times New Roman" w:cs="Times New Roman"/>
          <w:sz w:val="24"/>
          <w:szCs w:val="24"/>
          <w:lang w:eastAsia="ru-RU"/>
        </w:rPr>
        <w:t>оралманов</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центр занятости населения в течение 5 рабочих дней со дня получения рекомендации районной (городской) комиссии принимает решение о включении либо отказе во включении заявителей в состав участников Программы (в произвольной форме);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8)  центры занятости населения мест прибытия в течение 5 рабочих дней со дня принятия решения о включении либо отказе во включении заявителей в состав участников Программы уведомляют об этом подавших заявление;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9)   центры занятости населения заключают индивидуальный социальный контракт с переселенцем и/или </w:t>
      </w:r>
      <w:proofErr w:type="spellStart"/>
      <w:r w:rsidRPr="00103DFF">
        <w:rPr>
          <w:rFonts w:eastAsia="Times New Roman" w:cs="Times New Roman"/>
          <w:sz w:val="24"/>
          <w:szCs w:val="24"/>
          <w:lang w:eastAsia="ru-RU"/>
        </w:rPr>
        <w:t>оралманом</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10)   критерий отбора претендентов определяется в соответствии с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Механизм предоставления мер государственной поддержки для потенциальных переселенцев: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лица, желающие участвовать в Программе, планирующие переселение из регионов выбытия, обращаются в центры занятости населения регионов выбытия;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центры занятости населения регионов выбытия консультируют претендентов о порядке и условиях участия в Программе и оказания мер государственной поддержки;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местные исполнительные органы по вопросам занятости населения регионов прибытия обеспечивают центры занятости населения регионов выбытия информацией о регионах прибытия, профессиях, по которым требуются дополнительные трудовые ресурсы, требованиях к специалистам, условиях работы;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при согласии участия в Программе претенденты подают заявления в центры занятости населения регионов выбытия по форме и с приложением документов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центры занятости населения регионов выбытия в течение 5 рабочих дней направляют предложение о включении в состав участников Программы в центры занятости населения регионов прибытия и уведомляют об этом заявителей;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6)  центры занятости населения регионов прибытия в течение 5 рабочих дней направляют заявления и документы претендентов на рассмотрение районной (городской) комиссии по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центры занятости населения мест прибытия в течение 5 рабочих дней со дня принятия решения о включении либо отказе включения заявителей в состав участников Программы уведомляют об этом центры занятости населения регионов выбытия;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8)  центры занятости населения регионов прибытия заключают индивидуальный социальный контракт с переселенцем и/или </w:t>
      </w:r>
      <w:proofErr w:type="spellStart"/>
      <w:r w:rsidRPr="00103DFF">
        <w:rPr>
          <w:rFonts w:eastAsia="Times New Roman" w:cs="Times New Roman"/>
          <w:sz w:val="24"/>
          <w:szCs w:val="24"/>
          <w:lang w:eastAsia="ru-RU"/>
        </w:rPr>
        <w:t>оралманом</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9)  после переселения и фактического трудоустройства на новом месте участники Программы подают в центры занятости населения регионов прибытия документы согласно Правилам добровольного переселения лиц для повышения мобильности рабочей силы, утверждаемым уполномоченным органом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xml:space="preserve"> Механизм предоставления мер государственной поддержки для участников Программы в Восточно-Казахстанскую и Северо-Казахстанскую области по заявкам  местных исполнительных органов, представленным до </w:t>
      </w:r>
      <w:r w:rsidRPr="00103DFF">
        <w:rPr>
          <w:rFonts w:eastAsia="Times New Roman" w:cs="Times New Roman"/>
          <w:i/>
          <w:iCs/>
          <w:sz w:val="24"/>
          <w:szCs w:val="24"/>
          <w:lang w:eastAsia="ru-RU"/>
        </w:rPr>
        <w:br/>
        <w:t>1 января 2017 года: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претенденты на участие, проживающие в регионах выбытия, обращаются в центр занятости населения региона выбытия с заявлением на переезд, прилагая документы, предусмотренные </w:t>
      </w:r>
      <w:hyperlink r:id="rId9" w:anchor="z7" w:history="1">
        <w:r w:rsidRPr="00103DFF">
          <w:rPr>
            <w:rFonts w:eastAsia="Times New Roman" w:cs="Times New Roman"/>
            <w:color w:val="0000FF"/>
            <w:sz w:val="24"/>
            <w:szCs w:val="24"/>
            <w:u w:val="single"/>
            <w:lang w:eastAsia="ru-RU"/>
          </w:rPr>
          <w:t>Правила</w:t>
        </w:r>
      </w:hyperlink>
      <w:r w:rsidRPr="00103DFF">
        <w:rPr>
          <w:rFonts w:eastAsia="Times New Roman" w:cs="Times New Roman"/>
          <w:sz w:val="24"/>
          <w:szCs w:val="24"/>
          <w:lang w:eastAsia="ru-RU"/>
        </w:rPr>
        <w:t>ми добровольного переселения лиц для повышения мобильности рабочей силы, утверждаемыми центральным уполномоченным органом по вопросам занятости;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центр занятости населения рассматривает документы участников Программы с учетом потребности работодателей регионов для расселения на предмет соответствия критериям отбора на участие, согласовывает с заявителями возможные варианты переезда и в течение 10 рабочих дней направляет документы в центры занятости региона для расселения;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центры занятости населения регионов для расселения в течение </w:t>
      </w:r>
      <w:r w:rsidRPr="00103DFF">
        <w:rPr>
          <w:rFonts w:eastAsia="Times New Roman" w:cs="Times New Roman"/>
          <w:sz w:val="24"/>
          <w:szCs w:val="24"/>
          <w:lang w:eastAsia="ru-RU"/>
        </w:rPr>
        <w:br/>
        <w:t>10 рабочих дней направляют заявления и документы претендентов на рассмотрение районной (городской) комиссии по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центры занятости населения регионов для расселения в течение </w:t>
      </w:r>
      <w:r w:rsidRPr="00103DFF">
        <w:rPr>
          <w:rFonts w:eastAsia="Times New Roman" w:cs="Times New Roman"/>
          <w:sz w:val="24"/>
          <w:szCs w:val="24"/>
          <w:lang w:eastAsia="ru-RU"/>
        </w:rPr>
        <w:br/>
        <w:t>5 рабочих дней со дня принятия решения о включении либо отказе включения заявителей в состав участников Программы уведомляют об этом центры занятости населения регионов выбытия;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между лицами, включенными в список участников Программы и центром занятости населения регионов для расселения, подписывается социальный контракт, который наряду с социальной поддержкой по переезду включает в себя мероприятия по трудоустройству на новом месте;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выполнение условий социального контракта контролируется центром занятости населения.</w:t>
      </w:r>
    </w:p>
    <w:p w:rsidR="00103DFF" w:rsidRPr="00103DFF" w:rsidRDefault="00103DFF" w:rsidP="00103DFF">
      <w:pPr>
        <w:rPr>
          <w:rFonts w:eastAsia="Times New Roman" w:cs="Times New Roman"/>
          <w:sz w:val="24"/>
          <w:szCs w:val="24"/>
          <w:lang w:eastAsia="ru-RU"/>
        </w:rPr>
      </w:pPr>
      <w:proofErr w:type="gramStart"/>
      <w:r w:rsidRPr="00103DFF">
        <w:rPr>
          <w:rFonts w:eastAsia="Times New Roman" w:cs="Times New Roman"/>
          <w:sz w:val="24"/>
          <w:szCs w:val="24"/>
          <w:lang w:eastAsia="ru-RU"/>
        </w:rPr>
        <w:t xml:space="preserve">На основании подтверждающих документов в соответствии с </w:t>
      </w:r>
      <w:hyperlink r:id="rId10" w:anchor="z7" w:history="1">
        <w:r w:rsidRPr="00103DFF">
          <w:rPr>
            <w:rFonts w:eastAsia="Times New Roman" w:cs="Times New Roman"/>
            <w:color w:val="0000FF"/>
            <w:sz w:val="24"/>
            <w:szCs w:val="24"/>
            <w:u w:val="single"/>
            <w:lang w:eastAsia="ru-RU"/>
          </w:rPr>
          <w:t>Правила</w:t>
        </w:r>
      </w:hyperlink>
      <w:r w:rsidRPr="00103DFF">
        <w:rPr>
          <w:rFonts w:eastAsia="Times New Roman" w:cs="Times New Roman"/>
          <w:sz w:val="24"/>
          <w:szCs w:val="24"/>
          <w:lang w:eastAsia="ru-RU"/>
        </w:rPr>
        <w:t>ми добровольного переселения лиц для повышения мобильности рабочей силы участнику Программы центрами занятости населения регионов для расселения</w:t>
      </w:r>
      <w:proofErr w:type="gramEnd"/>
      <w:r w:rsidRPr="00103DFF">
        <w:rPr>
          <w:rFonts w:eastAsia="Times New Roman" w:cs="Times New Roman"/>
          <w:sz w:val="24"/>
          <w:szCs w:val="24"/>
          <w:lang w:eastAsia="ru-RU"/>
        </w:rPr>
        <w:t xml:space="preserve"> выплачиваются субсидии на переезд и возмещение расходов по найму (аренде) жилья и оплате коммунальных услуг посредством перечисления денег на </w:t>
      </w:r>
      <w:proofErr w:type="spellStart"/>
      <w:r w:rsidRPr="00103DFF">
        <w:rPr>
          <w:rFonts w:eastAsia="Times New Roman" w:cs="Times New Roman"/>
          <w:sz w:val="24"/>
          <w:szCs w:val="24"/>
          <w:lang w:eastAsia="ru-RU"/>
        </w:rPr>
        <w:t>карт-счет</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Финансирование мер по добровольному переселению участников Программы осуществляется за счет средств республиканского или местного бюджетов, а также из других источников, не запрещенных законодательством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Строительство и/или приобретение жилья и инженерно-коммуникационной инфраструктуры для участников Программы в Восточно-Казахстанскую и Северо-Казахстанскую области в 2017 году осуществляются за счет средств республиканского и местных бюджетов в соответствии с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Финансирование строительства жилья и инженерно-коммуникационной инфраструктуры для участников Программы в Восточно-Казахстанской и Северо-Казахстанской </w:t>
      </w:r>
      <w:proofErr w:type="gramStart"/>
      <w:r w:rsidRPr="00103DFF">
        <w:rPr>
          <w:rFonts w:eastAsia="Times New Roman" w:cs="Times New Roman"/>
          <w:sz w:val="24"/>
          <w:szCs w:val="24"/>
          <w:lang w:eastAsia="ru-RU"/>
        </w:rPr>
        <w:t>областях</w:t>
      </w:r>
      <w:proofErr w:type="gramEnd"/>
      <w:r w:rsidRPr="00103DFF">
        <w:rPr>
          <w:rFonts w:eastAsia="Times New Roman" w:cs="Times New Roman"/>
          <w:sz w:val="24"/>
          <w:szCs w:val="24"/>
          <w:lang w:eastAsia="ru-RU"/>
        </w:rPr>
        <w:t xml:space="preserve"> осуществляется через уполномоченный орган по вопросам строительства и жилищно-коммунального хозяйства.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Местные исполнительные органы могут осуществлять строительство общежитий и/или приобретение жилья </w:t>
      </w:r>
      <w:proofErr w:type="gramStart"/>
      <w:r w:rsidRPr="00103DFF">
        <w:rPr>
          <w:rFonts w:eastAsia="Times New Roman" w:cs="Times New Roman"/>
          <w:sz w:val="24"/>
          <w:szCs w:val="24"/>
          <w:lang w:eastAsia="ru-RU"/>
        </w:rPr>
        <w:t>для участников Программы за счет средств местного бюджета в соответствии с Правилами добровольного переселения лиц для повышения</w:t>
      </w:r>
      <w:proofErr w:type="gramEnd"/>
      <w:r w:rsidRPr="00103DFF">
        <w:rPr>
          <w:rFonts w:eastAsia="Times New Roman" w:cs="Times New Roman"/>
          <w:sz w:val="24"/>
          <w:szCs w:val="24"/>
          <w:lang w:eastAsia="ru-RU"/>
        </w:rPr>
        <w:t xml:space="preserve"> мобильности рабочей силы, утверждаемыми уполномоченным органом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Порядок заселения участниками Программы построенных общежитий и приобретенного жилья, в том числе в рамках Программы «Дорожная карта занятости-2020», определяется Правилами добровольного переселения лиц для повышения мобильности рабочей силы, утверждаемыми уполномоченным органом по вопросам занятости населения.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5.3.3.</w:t>
      </w:r>
      <w:r w:rsidRPr="00103DFF">
        <w:rPr>
          <w:rFonts w:eastAsia="Times New Roman" w:cs="Times New Roman"/>
          <w:i/>
          <w:iCs/>
          <w:sz w:val="24"/>
          <w:szCs w:val="24"/>
          <w:lang w:eastAsia="ru-RU"/>
        </w:rPr>
        <w:t xml:space="preserve"> Создание единой цифровой площадки по трудоустройству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Данное направление Программы предусматривает создание единой информационной базы рынка труда – «Биржи труда» для поиска работы и содействия в подборе персонала.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Единая информационная база рынка труда – «Биржа труда» содержит данные </w:t>
      </w:r>
      <w:proofErr w:type="gramStart"/>
      <w:r w:rsidRPr="00103DFF">
        <w:rPr>
          <w:rFonts w:eastAsia="Times New Roman" w:cs="Times New Roman"/>
          <w:sz w:val="24"/>
          <w:szCs w:val="24"/>
          <w:lang w:eastAsia="ru-RU"/>
        </w:rPr>
        <w:t>из</w:t>
      </w:r>
      <w:proofErr w:type="gram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автоматизированной информационной системы (АИС) «Рынок труда», которая является частью единой информационной системы социально-трудовой сферы и интегрирована с информационными системами государственных органов;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баз данных частных агентств занятости;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интернет портала поиска работы и подбора персонала (далее – портал).</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АИС «Рынок труда» предназначен для автоматизации деятельности центров занятости населения с целью оказания посредничества в трудоустройстве, мониторинга и формирования отчетности, межведомственного взаимодействия, включая интеграцию с информационными системами государственных органов.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АИС «Рынок труда» формируется центрами занятости населения и содержит информацию о лицах, ищущих работу, безработных и </w:t>
      </w:r>
      <w:proofErr w:type="spellStart"/>
      <w:r w:rsidRPr="00103DFF">
        <w:rPr>
          <w:rFonts w:eastAsia="Times New Roman" w:cs="Times New Roman"/>
          <w:sz w:val="24"/>
          <w:szCs w:val="24"/>
          <w:lang w:eastAsia="ru-RU"/>
        </w:rPr>
        <w:t>самозанятых</w:t>
      </w:r>
      <w:proofErr w:type="spellEnd"/>
      <w:r w:rsidRPr="00103DFF">
        <w:rPr>
          <w:rFonts w:eastAsia="Times New Roman" w:cs="Times New Roman"/>
          <w:sz w:val="24"/>
          <w:szCs w:val="24"/>
          <w:lang w:eastAsia="ru-RU"/>
        </w:rPr>
        <w:t>, свободных рабочих местах (вакантных должностях) и оказании активных мер содействия занятости и трудового посредничества.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С целью оптимизации бизнес-процессов оказания услуг АИС «Рынок труда» </w:t>
      </w:r>
      <w:proofErr w:type="gramStart"/>
      <w:r w:rsidRPr="00103DFF">
        <w:rPr>
          <w:rFonts w:eastAsia="Times New Roman" w:cs="Times New Roman"/>
          <w:sz w:val="24"/>
          <w:szCs w:val="24"/>
          <w:lang w:eastAsia="ru-RU"/>
        </w:rPr>
        <w:t>интегрирована</w:t>
      </w:r>
      <w:proofErr w:type="gramEnd"/>
      <w:r w:rsidRPr="00103DFF">
        <w:rPr>
          <w:rFonts w:eastAsia="Times New Roman" w:cs="Times New Roman"/>
          <w:sz w:val="24"/>
          <w:szCs w:val="24"/>
          <w:lang w:eastAsia="ru-RU"/>
        </w:rPr>
        <w:t xml:space="preserve"> с информационными системами государственных органов (ГБД ФЛ, ГБД ЮЛ, ИС НК, ЗАГС, ЦБДИ, МВД РК), сокращает список необходимых документов и сокращает время оказания государственных услуг в сфере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Сформированные в АИС «Рынок труда» сведения о соискателях и свободных рабочих местах (вакантных должностях) размещаются в свободном доступе на портале.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Базы данных частных агентств занятости формируются ими самостоятельно в рамках оказания услуг по посредничеству в трудоустройстве, а также за счет сведений, размещаемых в свободном доступе на портале.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Частные агентства занятости по своему усмотрению могут размещать информацию в свободном доступе на портале о соискателях и свободных рабочих местах (вакантных должностях).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Посредством обращения на портал частными агентствами занятости могут оказываться услуги проверки данных </w:t>
      </w:r>
      <w:proofErr w:type="gramStart"/>
      <w:r w:rsidRPr="00103DFF">
        <w:rPr>
          <w:rFonts w:eastAsia="Times New Roman" w:cs="Times New Roman"/>
          <w:sz w:val="24"/>
          <w:szCs w:val="24"/>
          <w:lang w:eastAsia="ru-RU"/>
        </w:rPr>
        <w:t>о соискателях из информационных систем государственных органов в соответствии с законодательством Республики Казахстан в сфере</w:t>
      </w:r>
      <w:proofErr w:type="gramEnd"/>
      <w:r w:rsidRPr="00103DFF">
        <w:rPr>
          <w:rFonts w:eastAsia="Times New Roman" w:cs="Times New Roman"/>
          <w:sz w:val="24"/>
          <w:szCs w:val="24"/>
          <w:lang w:eastAsia="ru-RU"/>
        </w:rPr>
        <w:t xml:space="preserve"> защиты персональных данных.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Информация о количестве лиц, обратившихся за трудовым посредничеством и трудоустроенных в разрезе профессий (специальностей) в соответствии с подпунктом 5) пункта 2 статьи 31 Закона, представляется центрам занятости населения посредством портала, без размещения данных в открытом доступе.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Портал функционирует на базе </w:t>
      </w:r>
      <w:proofErr w:type="spellStart"/>
      <w:r w:rsidRPr="00103DFF">
        <w:rPr>
          <w:rFonts w:eastAsia="Times New Roman" w:cs="Times New Roman"/>
          <w:sz w:val="24"/>
          <w:szCs w:val="24"/>
          <w:lang w:eastAsia="ru-RU"/>
        </w:rPr>
        <w:t>интернет-ресурса</w:t>
      </w:r>
      <w:proofErr w:type="spellEnd"/>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enbek.kz</w:t>
      </w:r>
      <w:proofErr w:type="spellEnd"/>
      <w:r w:rsidRPr="00103DFF">
        <w:rPr>
          <w:rFonts w:eastAsia="Times New Roman" w:cs="Times New Roman"/>
          <w:sz w:val="24"/>
          <w:szCs w:val="24"/>
          <w:lang w:eastAsia="ru-RU"/>
        </w:rPr>
        <w:t xml:space="preserve"> и предназначен для информационного обслуживания в области занятости населения и содействия в трудоустройстве.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Портал консолидирует информацию о соискателях, свободных рабочих местах (вакантных должностях), включая сведения, размещаемые посредством АИС «Рынок труда», частными агентствами занятости (по усмотрению), выгрузки с базы данных выпускников Министерства образования и науки Республики Казахстан, и сведения, размещаемые на портале самостоятельно соискателями и работодателями.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Взаимодействие работодателей, соискателей, частных агентств занятости и центров занятости населения на портале обеспечивается посредством организации «личного кабинета» с функциональными возможностями в соответствии с Программой и Законом.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Для работодателей на портале предоставляются следующие возможности: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доступ к базе данных соискателей;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направление сведений о наличии свободных рабочих мест (вакантных должностей);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получение услуги по подбору соискателей в соответствии с заявленными вакансиями;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извещение центра занятости населения о приеме на работу или отказе в приеме на работу;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представление информации о предстоящем высвобождении работников в связи с ликвидацией работодателя либо прекращением деятельности работодателя, сокращением численности или штата, снижением объема производств и выполняемых работ и услуг;</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6)       направление сведений о прогнозируемых рабочих местах;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формирование заявок на профессиональное обучение из числа соискателей по первому направлению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Реализация пунктов 2, 4, 5, 6 возможностей работодателей соответствует исполнению обязательств, предусмотренных подпунктами 6),8) пункта 1 и подпунктами 1), 2), 4) пункта 2 статьи 28 Закона.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Для соискателей на портале предоставляются следующие возможности: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w:t>
      </w:r>
      <w:proofErr w:type="spellStart"/>
      <w:r w:rsidRPr="00103DFF">
        <w:rPr>
          <w:rFonts w:eastAsia="Times New Roman" w:cs="Times New Roman"/>
          <w:sz w:val="24"/>
          <w:szCs w:val="24"/>
          <w:lang w:eastAsia="ru-RU"/>
        </w:rPr>
        <w:t>онлайн</w:t>
      </w:r>
      <w:proofErr w:type="spellEnd"/>
      <w:r w:rsidRPr="00103DFF">
        <w:rPr>
          <w:rFonts w:eastAsia="Times New Roman" w:cs="Times New Roman"/>
          <w:sz w:val="24"/>
          <w:szCs w:val="24"/>
          <w:lang w:eastAsia="ru-RU"/>
        </w:rPr>
        <w:t xml:space="preserve"> доступ к базе свободных рабочих мест (вакантных должностей);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размещение резюме;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получение услуг по направлению для трудоустройства на свободные рабочие места (вакантные должности);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подача заявок на профессиональное </w:t>
      </w:r>
      <w:proofErr w:type="gramStart"/>
      <w:r w:rsidRPr="00103DFF">
        <w:rPr>
          <w:rFonts w:eastAsia="Times New Roman" w:cs="Times New Roman"/>
          <w:sz w:val="24"/>
          <w:szCs w:val="24"/>
          <w:lang w:eastAsia="ru-RU"/>
        </w:rPr>
        <w:t>обучение по</w:t>
      </w:r>
      <w:proofErr w:type="gramEnd"/>
      <w:r w:rsidRPr="00103DFF">
        <w:rPr>
          <w:rFonts w:eastAsia="Times New Roman" w:cs="Times New Roman"/>
          <w:sz w:val="24"/>
          <w:szCs w:val="24"/>
          <w:lang w:eastAsia="ru-RU"/>
        </w:rPr>
        <w:t xml:space="preserve"> первому направлению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Реализация пункта 3 возможностей соискателя соответствует исполнению ими и центрами занятости населения пункта 2 статьи 13 Закона.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Для частных агентств занятости на портале предоставляются следующие возможности.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w:t>
      </w:r>
      <w:proofErr w:type="spellStart"/>
      <w:r w:rsidRPr="00103DFF">
        <w:rPr>
          <w:rFonts w:eastAsia="Times New Roman" w:cs="Times New Roman"/>
          <w:sz w:val="24"/>
          <w:szCs w:val="24"/>
          <w:lang w:eastAsia="ru-RU"/>
        </w:rPr>
        <w:t>онлайн</w:t>
      </w:r>
      <w:proofErr w:type="spellEnd"/>
      <w:r w:rsidRPr="00103DFF">
        <w:rPr>
          <w:rFonts w:eastAsia="Times New Roman" w:cs="Times New Roman"/>
          <w:sz w:val="24"/>
          <w:szCs w:val="24"/>
          <w:lang w:eastAsia="ru-RU"/>
        </w:rPr>
        <w:t xml:space="preserve"> доступ к базе данных соискателей и свободных рабочих мест (вакантных должностей);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использование данных о соискателях и свободных рабочих местах (вакантных должностях) для оказания коммерческих услуг по трудовому посредничеству в соответствии с законодательством;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услуги проверки данных о соискателях из информационных систем государственных органов в соответствии с законодательством Республики Казахстан в сфере защиты персональных данных;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участие в формировании единой информационной базы рынка труда – «Биржи труда» посредством представления информации о количестве лиц, обратившихся за трудовым посредничеством и трудоустроенных;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формирование заявок на профессиональное обучение из числа соискателей по первому направлению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Реализация пунктов 2, 4 возможностей частных агентств занятости соответствует исполнению обязательств, предусмотренных подпунктом </w:t>
      </w:r>
      <w:r w:rsidRPr="00103DFF">
        <w:rPr>
          <w:rFonts w:eastAsia="Times New Roman" w:cs="Times New Roman"/>
          <w:sz w:val="24"/>
          <w:szCs w:val="24"/>
          <w:lang w:eastAsia="ru-RU"/>
        </w:rPr>
        <w:br/>
        <w:t>9) пункта 1 и подпунктами 4), 5), 6) пункта 2 статьи 31 Закона.</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Механизм участия работодателей в работе портала.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работодатели размещают в «личном кабинете» информацию о наличии свободных рабочих мест (вакантных должностей), </w:t>
      </w:r>
      <w:proofErr w:type="gramStart"/>
      <w:r w:rsidRPr="00103DFF">
        <w:rPr>
          <w:rFonts w:eastAsia="Times New Roman" w:cs="Times New Roman"/>
          <w:sz w:val="24"/>
          <w:szCs w:val="24"/>
          <w:lang w:eastAsia="ru-RU"/>
        </w:rPr>
        <w:t>которая</w:t>
      </w:r>
      <w:proofErr w:type="gramEnd"/>
      <w:r w:rsidRPr="00103DFF">
        <w:rPr>
          <w:rFonts w:eastAsia="Times New Roman" w:cs="Times New Roman"/>
          <w:sz w:val="24"/>
          <w:szCs w:val="24"/>
          <w:lang w:eastAsia="ru-RU"/>
        </w:rPr>
        <w:t xml:space="preserve"> размещается в АИС «Рынок труда» и свободном доступе на портале;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центр занятости населения соответствующего района (города) обеспечивает подбор соискателей из </w:t>
      </w:r>
      <w:proofErr w:type="gramStart"/>
      <w:r w:rsidRPr="00103DFF">
        <w:rPr>
          <w:rFonts w:eastAsia="Times New Roman" w:cs="Times New Roman"/>
          <w:sz w:val="24"/>
          <w:szCs w:val="24"/>
          <w:lang w:eastAsia="ru-RU"/>
        </w:rPr>
        <w:t>числа</w:t>
      </w:r>
      <w:proofErr w:type="gramEnd"/>
      <w:r w:rsidRPr="00103DFF">
        <w:rPr>
          <w:rFonts w:eastAsia="Times New Roman" w:cs="Times New Roman"/>
          <w:sz w:val="24"/>
          <w:szCs w:val="24"/>
          <w:lang w:eastAsia="ru-RU"/>
        </w:rPr>
        <w:t xml:space="preserve"> ищущих работу и безработных, имеющихся в базе данных АИС «Рынок труда», в соответствии с требованиями и условиями для соискателей, установленными работодателями;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условия для соискателей включают в себя соответствие профессиональной подготовки, трудового стажа и опыта работы, состояния здоровья, режима рабочего времени и транспортной доступности рабочего места;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при согласии соискателей на трудоустройство на заявленное свободное рабочее место (вакантную должность) и соответствии условиям для соискателей центр занятости населения направляет работодателю данные (резюме) отобранных соискателей, которые отображаются в «личном кабинете» работодателя на портале;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работодатель в течение 3 рабочих дней со дня направления данных (резюме) отобранных соискателей для трудоустройства извещает через «личный кабинет» центр занятости населения о приеме на работу или отказе в приеме на работу.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Отсутствие извещения работодателем о приеме на работу в течение трех рабочих дней считается отказом в трудоустройстве предложенного соискателя.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в случае подтверждения трудоустройства соискателя работодателем, соответствующее свободное рабочее место (вакантная должность) удаляется из портала и АИС «Рынок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работодатели размещают в «личном кабинете» информацию о предстоящем высвобождении работников в связи с ликвидацией работодателя либо прекращением деятельности работодателя, сокращением численности или штата, снижением объема производств, выполняемых работ и услуг в соответствии с формой (приложение).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С целью содействия таких лиц в трудоустройстве центры занятости населения с их согласия обеспечивают размещение данных в портале в качестве соискателей.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8) работодатели размещают в «личном кабинете» сведения о прогнозируемых рабочих местах.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Эти сведения используются при определении потребности в обучении, специальностей и организаций образования по первому направлению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Непредставление от работодателя сведений о прогнозируемых рабочих местах, считается отсутствием создаваемых рабочих мест.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9) работодатели могут размещать в «личном кабинете» заявки на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Обучение производится в соответствии с условиями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Механизм участия соискателей в работе портала.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соискатели размещают персональную информацию в «личном кабинете» портала самостоятельно либо такая информация передается на портал центрами занятости населения посредством АИС «Рынок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центр занятости населения соответствующего района (города) обеспечивает подбор свободных рабочих мест (вакантных должностей) для зарегистрированных в АИС «Рынок труда» соискателей;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при соответствии свободных рабочих мест (вакантных должностей) потребностям соискателей центры занятости населения направляют работодателю их данные (резюме), о чем уведомляют соискателя через «личный кабинет» на портале или напрямую (при отсутствии «личного кабинета» на портале);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в случае подтверждения работодателем трудоустройства соискателя, соискатель удаляется из портала и АИС «Рынок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соискатели могут размещать в «личном кабинете» заявки на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Обучение производится в соответствии с условиями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Механизм участия частных агентств занятости в работе портала.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частные агентства занятости могут использовать данные о соискателях и свободных рабочих местах (вакантных должностях), размещенные на портале, для оказания коммерческих услуг по трудовому посредничеству;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проверка данных о соискателях осуществляется посредством передачи данных частных агентств занятости в АИС «Рынок труда» через «личный кабинет» портала;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представление частными агентствами занятости информации в АИС «Рынок труда» о лицах, обратившихся за трудовым посредничеством и трудоустроенных, осуществляется через «личный кабинет» на портале;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частные агентства занятости могут размещать в «личном кабинете» заявки на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Обучение производится в соответствии с условиями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xml:space="preserve"> Механизм мониторинга и учета трудоустройства в рамках единой информационной базы рынка труда – «Биржи труда»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исключение из числа лиц, ищущих работу, и безработных с АИС «Рынок труда» производится при наличии пенсионных отчислений или представлении сведений работодателем о трудоустройстве или на основании причин, указанных в статье 16 Закона.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Данные о соискателях (резюме) на портале, которые самостоятельно размещены самими соискателями, исключаются с портала автоматически в срок, установленный самостоятельно при подаче данных, но не более 1 месяца с момента подачи. Соискатели могут повторно самостоятельно разместить свои данные на портале.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сверка данных о наличии пенсионных отчислений производится один раз в неделю;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трудоустройство соискателей отражается в ведомственной статистической отчетности по установленным формам.</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Механизм взаимодействия при формировании и сопровождении единой информационной базы рынка труда – «Биржи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сопровождение единой информационной базы рынка труда – «Биржи труда» на республиканском уровне, включая АИС «Рынок труда» и портала в соответствии с механизмами Программы, обеспечивает АО «Центр развития трудовых ресурсов» Министерства здравоохранения и социального развития Республики Казахстан;</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формирование АИС «Рынок труда» на региональном уровне обеспечивают местные исполнительные органы по вопросам занятости населения и центры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 xml:space="preserve">3) выгрузку данных о выпускниках организаций технического и профессионального, </w:t>
      </w:r>
      <w:proofErr w:type="spellStart"/>
      <w:r w:rsidRPr="00103DFF">
        <w:rPr>
          <w:rFonts w:eastAsia="Times New Roman" w:cs="Times New Roman"/>
          <w:sz w:val="24"/>
          <w:szCs w:val="24"/>
          <w:lang w:eastAsia="ru-RU"/>
        </w:rPr>
        <w:t>послесреднего</w:t>
      </w:r>
      <w:proofErr w:type="spellEnd"/>
      <w:r w:rsidRPr="00103DFF">
        <w:rPr>
          <w:rFonts w:eastAsia="Times New Roman" w:cs="Times New Roman"/>
          <w:sz w:val="24"/>
          <w:szCs w:val="24"/>
          <w:lang w:eastAsia="ru-RU"/>
        </w:rPr>
        <w:t>, высшего образования (текущего года) в Единую информационную базу рынка труда обеспечивает уполномоченный орган в области образования совместно с местными исполнительными органами.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Финансирование формирования и сопровождения Единой информационной базы рынка труда осуществляется за счет средств республиканского или местного бюджетов.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5.3.4</w:t>
      </w:r>
      <w:r w:rsidRPr="00103DFF">
        <w:rPr>
          <w:rFonts w:eastAsia="Times New Roman" w:cs="Times New Roman"/>
          <w:i/>
          <w:iCs/>
          <w:sz w:val="24"/>
          <w:szCs w:val="24"/>
          <w:lang w:eastAsia="ru-RU"/>
        </w:rPr>
        <w:t xml:space="preserve"> Обеспечение занятости за счет развития инфраструктуры и жилищно-коммунального хозяйства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Местные исполнительные органы по остаткам неиспользованных средств и экономии трансфертов общего характера в рамках настоящей Программы по согласованию с уполномоченным органом по вопросам занятости населения могут </w:t>
      </w:r>
      <w:proofErr w:type="spellStart"/>
      <w:r w:rsidRPr="00103DFF">
        <w:rPr>
          <w:rFonts w:eastAsia="Times New Roman" w:cs="Times New Roman"/>
          <w:sz w:val="24"/>
          <w:szCs w:val="24"/>
          <w:lang w:eastAsia="ru-RU"/>
        </w:rPr>
        <w:t>доиспользовать</w:t>
      </w:r>
      <w:proofErr w:type="spellEnd"/>
      <w:r w:rsidRPr="00103DFF">
        <w:rPr>
          <w:rFonts w:eastAsia="Times New Roman" w:cs="Times New Roman"/>
          <w:sz w:val="24"/>
          <w:szCs w:val="24"/>
          <w:lang w:eastAsia="ru-RU"/>
        </w:rPr>
        <w:t xml:space="preserve"> указанные средства на реализацию инфраструктурных проектов по следующим видам работ и объектов: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капитальный и текущий ремонты социально-культурных объектов (объекты образования, здравоохранения, социального обеспечения, культуры, спорта, досуга и отдыха). Для сейсмоопасных регионов допускается капитальный ремонт с </w:t>
      </w:r>
      <w:proofErr w:type="spellStart"/>
      <w:r w:rsidRPr="00103DFF">
        <w:rPr>
          <w:rFonts w:eastAsia="Times New Roman" w:cs="Times New Roman"/>
          <w:sz w:val="24"/>
          <w:szCs w:val="24"/>
          <w:lang w:eastAsia="ru-RU"/>
        </w:rPr>
        <w:t>сейсмоусилением</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благоустройство населенных пунктов (освещение и озеленение улиц, парков, скверов, снос бесхозных объектов, обустройство имеющихся полигонов твердых бытовых отходов, малых архитектурных форм, ограждений, детских игровых и спортивных площадок);</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капитальный, текущий ремонт социально-культурных объектов, инженерно-транспортной инфраструктуры для обеспечения доступности инвалидов и других </w:t>
      </w:r>
      <w:proofErr w:type="spellStart"/>
      <w:r w:rsidRPr="00103DFF">
        <w:rPr>
          <w:rFonts w:eastAsia="Times New Roman" w:cs="Times New Roman"/>
          <w:sz w:val="24"/>
          <w:szCs w:val="24"/>
          <w:lang w:eastAsia="ru-RU"/>
        </w:rPr>
        <w:t>маломобильных</w:t>
      </w:r>
      <w:proofErr w:type="spellEnd"/>
      <w:r w:rsidRPr="00103DFF">
        <w:rPr>
          <w:rFonts w:eastAsia="Times New Roman" w:cs="Times New Roman"/>
          <w:sz w:val="24"/>
          <w:szCs w:val="24"/>
          <w:lang w:eastAsia="ru-RU"/>
        </w:rPr>
        <w:t xml:space="preserve"> групп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капитальный, средний и текущий ремонты инженерно-транспортной инфраструктуры (городские автомобильные дороги, </w:t>
      </w:r>
      <w:proofErr w:type="spellStart"/>
      <w:r w:rsidRPr="00103DFF">
        <w:rPr>
          <w:rFonts w:eastAsia="Times New Roman" w:cs="Times New Roman"/>
          <w:sz w:val="24"/>
          <w:szCs w:val="24"/>
          <w:lang w:eastAsia="ru-RU"/>
        </w:rPr>
        <w:t>внутрипоселковые</w:t>
      </w:r>
      <w:proofErr w:type="spellEnd"/>
      <w:r w:rsidRPr="00103DFF">
        <w:rPr>
          <w:rFonts w:eastAsia="Times New Roman" w:cs="Times New Roman"/>
          <w:sz w:val="24"/>
          <w:szCs w:val="24"/>
          <w:lang w:eastAsia="ru-RU"/>
        </w:rPr>
        <w:t xml:space="preserve"> и </w:t>
      </w:r>
      <w:proofErr w:type="spellStart"/>
      <w:r w:rsidRPr="00103DFF">
        <w:rPr>
          <w:rFonts w:eastAsia="Times New Roman" w:cs="Times New Roman"/>
          <w:sz w:val="24"/>
          <w:szCs w:val="24"/>
          <w:lang w:eastAsia="ru-RU"/>
        </w:rPr>
        <w:t>внутрисельские</w:t>
      </w:r>
      <w:proofErr w:type="spellEnd"/>
      <w:r w:rsidRPr="00103DFF">
        <w:rPr>
          <w:rFonts w:eastAsia="Times New Roman" w:cs="Times New Roman"/>
          <w:sz w:val="24"/>
          <w:szCs w:val="24"/>
          <w:lang w:eastAsia="ru-RU"/>
        </w:rPr>
        <w:t xml:space="preserve"> дороги, подъездные дороги, дороги районного значения, тротуары, плотины, дамбы и мосты);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 капитальный, средний и текущий ремонты объектов жилищно-коммунального хозяйства (объекты водоснабжения, канализации, системы </w:t>
      </w:r>
      <w:proofErr w:type="spellStart"/>
      <w:r w:rsidRPr="00103DFF">
        <w:rPr>
          <w:rFonts w:eastAsia="Times New Roman" w:cs="Times New Roman"/>
          <w:sz w:val="24"/>
          <w:szCs w:val="24"/>
          <w:lang w:eastAsia="ru-RU"/>
        </w:rPr>
        <w:t>газо</w:t>
      </w:r>
      <w:proofErr w:type="spellEnd"/>
      <w:r w:rsidRPr="00103DFF">
        <w:rPr>
          <w:rFonts w:eastAsia="Times New Roman" w:cs="Times New Roman"/>
          <w:sz w:val="24"/>
          <w:szCs w:val="24"/>
          <w:lang w:eastAsia="ru-RU"/>
        </w:rPr>
        <w:t>, тепло-, электроснабжения).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Местные исполнительные органы в рамках реализации инфраструктурных проектов обеспечивают: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создание новых рабочих мест;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предоставление участникам Программы, проживающим, в том числе с временной регистрацией в районе (городе), где реализуется инфраструктурный проект, не менее 50 % вновь создаваемых рабочих мест при реализации инфраструктурных проектов.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Центры занятости населения направляют работодателям-подрядчикам, реализующим инфраструктурные проекты, участников Программы, проживающих в данном районе (городе), включая лиц с временной регистрацией.</w:t>
      </w:r>
    </w:p>
    <w:p w:rsidR="00103DFF" w:rsidRPr="00103DFF" w:rsidRDefault="00103DFF" w:rsidP="00103DFF">
      <w:pPr>
        <w:rPr>
          <w:rFonts w:eastAsia="Times New Roman" w:cs="Times New Roman"/>
          <w:sz w:val="24"/>
          <w:szCs w:val="24"/>
          <w:lang w:eastAsia="ru-RU"/>
        </w:rPr>
      </w:pPr>
      <w:r w:rsidRPr="00103DFF">
        <w:rPr>
          <w:rFonts w:eastAsia="Times New Roman" w:cs="Times New Roman"/>
          <w:i/>
          <w:iCs/>
          <w:sz w:val="24"/>
          <w:szCs w:val="24"/>
          <w:lang w:eastAsia="ru-RU"/>
        </w:rPr>
        <w:t> Механизм реализации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 1) Местные исполнительные органы самостоятельно осуществляют отбор и реализацию проектов, исходя </w:t>
      </w:r>
      <w:proofErr w:type="gramStart"/>
      <w:r w:rsidRPr="00103DFF">
        <w:rPr>
          <w:rFonts w:eastAsia="Times New Roman" w:cs="Times New Roman"/>
          <w:sz w:val="24"/>
          <w:szCs w:val="24"/>
          <w:lang w:eastAsia="ru-RU"/>
        </w:rPr>
        <w:t>из</w:t>
      </w:r>
      <w:proofErr w:type="gram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1-1) остатка неиспользованных средств и экономии по трансфертам общего характера, при этом стоимость одного рабочего места не превышает лимита в 3 млн. тенге по всем видам проектов;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1-2) наличия проектно-сметной документации на строительство и капитальный ремонт объектов, прошедших государственную экспертизу;</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1-3) наличия дефектной ведомости, сметной документации, сметы расходов на объем выполняемых работ, средний и (или) текущий ремонт которых планируется осуществить в рамках проектов;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1-4) сроков проведения государственных закупок и возможностей закупа товаров, работ и услуг у отечественных производителей;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1-5) необходимости развития и улучшения социально-экономического положения населенного пункта;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1-6) первоочередности и актуальности;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1-7) сроков начала и окончания реализации проектов;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1-8) количества создаваемых рабочих мест и размера среднемесячной заработной платы, рассчитанной по представленным проектам;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1-9) природно-климатических условий и других особенностей региона, влияющих на реализацию проектов.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При этом приоритет для реализации отдается инфраструктурным проектам, создающим наибольшее количество рабочих мест и обеспечивающим продолжительную занятость участников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Проекты без показателей количества создаваемых рабочих мест и предусматривающие создание рабочих мест стоимостью более 3 млн. тенге не подлежат реализации.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Местные исполнительные органы представляют уполномоченному органу по вопросам занятости населения перечень проектов по отобранным инфраструктурным проектам с приложением показателей количества создаваемых рабочих мест ежегодно не позднее 15 апреля.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В случаях образования экономии бюджетных средств по капитальному, текущему ремонту проектов, благоустройству, местные исполнительные органы могут самостоятельно направлять указанные средства на иные проекты, реализуемые по данному направлению Программы, или на улучшение показателей конечных результатов проектов.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w:t>
      </w:r>
      <w:proofErr w:type="spellStart"/>
      <w:r w:rsidRPr="00103DFF">
        <w:rPr>
          <w:rFonts w:eastAsia="Times New Roman" w:cs="Times New Roman"/>
          <w:sz w:val="24"/>
          <w:szCs w:val="24"/>
          <w:lang w:eastAsia="ru-RU"/>
        </w:rPr>
        <w:t>акимы</w:t>
      </w:r>
      <w:proofErr w:type="spellEnd"/>
      <w:r w:rsidRPr="00103DFF">
        <w:rPr>
          <w:rFonts w:eastAsia="Times New Roman" w:cs="Times New Roman"/>
          <w:sz w:val="24"/>
          <w:szCs w:val="24"/>
          <w:lang w:eastAsia="ru-RU"/>
        </w:rPr>
        <w:t xml:space="preserve"> областей, городов Астаны и </w:t>
      </w:r>
      <w:proofErr w:type="spellStart"/>
      <w:r w:rsidRPr="00103DFF">
        <w:rPr>
          <w:rFonts w:eastAsia="Times New Roman" w:cs="Times New Roman"/>
          <w:sz w:val="24"/>
          <w:szCs w:val="24"/>
          <w:lang w:eastAsia="ru-RU"/>
        </w:rPr>
        <w:t>Алматы</w:t>
      </w:r>
      <w:proofErr w:type="spellEnd"/>
      <w:r w:rsidRPr="00103DFF">
        <w:rPr>
          <w:rFonts w:eastAsia="Times New Roman" w:cs="Times New Roman"/>
          <w:sz w:val="24"/>
          <w:szCs w:val="24"/>
          <w:lang w:eastAsia="ru-RU"/>
        </w:rPr>
        <w:t xml:space="preserve"> ежемесячно к 10 числу месяца, следующего за отчетным, представляют уполномоченному органу по вопросам занятости населения отчеты по реализации инфраструктурных проектов и благоустройству, содержащие сведения </w:t>
      </w:r>
      <w:proofErr w:type="gramStart"/>
      <w:r w:rsidRPr="00103DFF">
        <w:rPr>
          <w:rFonts w:eastAsia="Times New Roman" w:cs="Times New Roman"/>
          <w:sz w:val="24"/>
          <w:szCs w:val="24"/>
          <w:lang w:eastAsia="ru-RU"/>
        </w:rPr>
        <w:t>о</w:t>
      </w:r>
      <w:proofErr w:type="gram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3-1) </w:t>
      </w:r>
      <w:proofErr w:type="gramStart"/>
      <w:r w:rsidRPr="00103DFF">
        <w:rPr>
          <w:rFonts w:eastAsia="Times New Roman" w:cs="Times New Roman"/>
          <w:sz w:val="24"/>
          <w:szCs w:val="24"/>
          <w:lang w:eastAsia="ru-RU"/>
        </w:rPr>
        <w:t>количестве</w:t>
      </w:r>
      <w:proofErr w:type="gramEnd"/>
      <w:r w:rsidRPr="00103DFF">
        <w:rPr>
          <w:rFonts w:eastAsia="Times New Roman" w:cs="Times New Roman"/>
          <w:sz w:val="24"/>
          <w:szCs w:val="24"/>
          <w:lang w:eastAsia="ru-RU"/>
        </w:rPr>
        <w:t xml:space="preserve"> начатых (завершенных) проектов, объеме выполненных работ в разрезе проектов;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3-2) </w:t>
      </w:r>
      <w:proofErr w:type="gramStart"/>
      <w:r w:rsidRPr="00103DFF">
        <w:rPr>
          <w:rFonts w:eastAsia="Times New Roman" w:cs="Times New Roman"/>
          <w:sz w:val="24"/>
          <w:szCs w:val="24"/>
          <w:lang w:eastAsia="ru-RU"/>
        </w:rPr>
        <w:t>количестве</w:t>
      </w:r>
      <w:proofErr w:type="gramEnd"/>
      <w:r w:rsidRPr="00103DFF">
        <w:rPr>
          <w:rFonts w:eastAsia="Times New Roman" w:cs="Times New Roman"/>
          <w:sz w:val="24"/>
          <w:szCs w:val="24"/>
          <w:lang w:eastAsia="ru-RU"/>
        </w:rPr>
        <w:t xml:space="preserve"> созданных рабочих мест и численности участников Программы, трудоустроенных по направлению центра занятости населения, а также размере их среднемесячной заработной платы;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3-3) </w:t>
      </w:r>
      <w:proofErr w:type="gramStart"/>
      <w:r w:rsidRPr="00103DFF">
        <w:rPr>
          <w:rFonts w:eastAsia="Times New Roman" w:cs="Times New Roman"/>
          <w:sz w:val="24"/>
          <w:szCs w:val="24"/>
          <w:lang w:eastAsia="ru-RU"/>
        </w:rPr>
        <w:t>объемах</w:t>
      </w:r>
      <w:proofErr w:type="gramEnd"/>
      <w:r w:rsidRPr="00103DFF">
        <w:rPr>
          <w:rFonts w:eastAsia="Times New Roman" w:cs="Times New Roman"/>
          <w:sz w:val="24"/>
          <w:szCs w:val="24"/>
          <w:lang w:eastAsia="ru-RU"/>
        </w:rPr>
        <w:t xml:space="preserve"> финансирования, освоении выделенных средств и причинах несвоевременного освоения;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3-4) допущенных </w:t>
      </w:r>
      <w:proofErr w:type="gramStart"/>
      <w:r w:rsidRPr="00103DFF">
        <w:rPr>
          <w:rFonts w:eastAsia="Times New Roman" w:cs="Times New Roman"/>
          <w:sz w:val="24"/>
          <w:szCs w:val="24"/>
          <w:lang w:eastAsia="ru-RU"/>
        </w:rPr>
        <w:t>нарушениях</w:t>
      </w:r>
      <w:proofErr w:type="gramEnd"/>
      <w:r w:rsidRPr="00103DFF">
        <w:rPr>
          <w:rFonts w:eastAsia="Times New Roman" w:cs="Times New Roman"/>
          <w:sz w:val="24"/>
          <w:szCs w:val="24"/>
          <w:lang w:eastAsia="ru-RU"/>
        </w:rPr>
        <w:t xml:space="preserve"> и принятых мерах по их устранению.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потенциальные участники Программы, желающие и имеющие возможность трудоустроиться на реализуемые проекты, обращаются в центры занятости населения с заявлением на участие в Программе с приложением следующих документов: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4-1) копии документа, удостоверяющего личность;</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4-2) копии документа, подтверждающего регистрацию по постоянному месту жительства (адресная справка, справка </w:t>
      </w:r>
      <w:proofErr w:type="gramStart"/>
      <w:r w:rsidRPr="00103DFF">
        <w:rPr>
          <w:rFonts w:eastAsia="Times New Roman" w:cs="Times New Roman"/>
          <w:sz w:val="24"/>
          <w:szCs w:val="24"/>
          <w:lang w:eastAsia="ru-RU"/>
        </w:rPr>
        <w:t>сельских</w:t>
      </w:r>
      <w:proofErr w:type="gramEnd"/>
      <w:r w:rsidRPr="00103DFF">
        <w:rPr>
          <w:rFonts w:eastAsia="Times New Roman" w:cs="Times New Roman"/>
          <w:sz w:val="24"/>
          <w:szCs w:val="24"/>
          <w:lang w:eastAsia="ru-RU"/>
        </w:rPr>
        <w:t xml:space="preserve"> </w:t>
      </w:r>
      <w:proofErr w:type="spellStart"/>
      <w:r w:rsidRPr="00103DFF">
        <w:rPr>
          <w:rFonts w:eastAsia="Times New Roman" w:cs="Times New Roman"/>
          <w:sz w:val="24"/>
          <w:szCs w:val="24"/>
          <w:lang w:eastAsia="ru-RU"/>
        </w:rPr>
        <w:t>акимов</w:t>
      </w:r>
      <w:proofErr w:type="spellEnd"/>
      <w:r w:rsidRPr="00103DFF">
        <w:rPr>
          <w:rFonts w:eastAsia="Times New Roman" w:cs="Times New Roman"/>
          <w:sz w:val="24"/>
          <w:szCs w:val="24"/>
          <w:lang w:eastAsia="ru-RU"/>
        </w:rPr>
        <w:t>), временную регистрацию;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4-3) при наличии копии документа об образовании (аттестат, свидетельство, диплом) и/или других документов, подтверждающих прохождение обучения (удостоверение, сертификат).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 занятости населения принимает решение о включении заявителей в состав участников Программы с учетом потребности работодателей в трудовых ресурсах и направляет их для трудоустройства на рабочие места, создаваемые в рамках реализуемых инфраструктурных проектов.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сведения об участниках Программы и работодателях, участвующих в реализации инфраструктурных проектов, размещаются в единой информационной системе социально-трудовой сферы.</w:t>
      </w:r>
    </w:p>
    <w:p w:rsidR="00103DFF" w:rsidRPr="00103DFF" w:rsidRDefault="00103DFF" w:rsidP="00103DFF">
      <w:pPr>
        <w:rPr>
          <w:rFonts w:eastAsia="Times New Roman" w:cs="Times New Roman"/>
          <w:sz w:val="24"/>
          <w:szCs w:val="24"/>
          <w:lang w:eastAsia="ru-RU"/>
        </w:rPr>
      </w:pPr>
      <w:r w:rsidRPr="00103DFF">
        <w:rPr>
          <w:rFonts w:eastAsia="Times New Roman" w:cs="Times New Roman"/>
          <w:b/>
          <w:bCs/>
          <w:sz w:val="24"/>
          <w:szCs w:val="24"/>
          <w:lang w:eastAsia="ru-RU"/>
        </w:rPr>
        <w:t> </w:t>
      </w:r>
      <w:r w:rsidRPr="00103DFF">
        <w:rPr>
          <w:rFonts w:eastAsia="Times New Roman" w:cs="Times New Roman"/>
          <w:i/>
          <w:iCs/>
          <w:sz w:val="24"/>
          <w:szCs w:val="24"/>
          <w:lang w:eastAsia="ru-RU"/>
        </w:rPr>
        <w:t>Институциональная организация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Управление реализацией Программы имеет вертикальную структуру, в состав которой входят МВК (Межведомственная комиссия) по вопросам реализации Программы, операторы Программы, региональные и районные (городские) комиссии по реализации Программы на местном уровне, центральные и местные исполнительные органы областного, районного и сельского значения.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Управление реализацией Программы осуществляется: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на уровне республики: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МВК;</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операторами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на областном (столичном, города республиканского значения) уровне: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региональной комиссией по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местными исполнительными органами по вопросам занятости населения, образования, предпринимательства и сельского хозяйства;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на районном (городском) уровне: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районной (городской) комиссией по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местными исполнительными органами по вопросам занятости населения и образования, предпринимательства и сельского хозяйства;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на уровне поселка, села и сельского округа – </w:t>
      </w:r>
      <w:proofErr w:type="spellStart"/>
      <w:r w:rsidRPr="00103DFF">
        <w:rPr>
          <w:rFonts w:eastAsia="Times New Roman" w:cs="Times New Roman"/>
          <w:sz w:val="24"/>
          <w:szCs w:val="24"/>
          <w:lang w:eastAsia="ru-RU"/>
        </w:rPr>
        <w:t>акимами</w:t>
      </w:r>
      <w:proofErr w:type="spellEnd"/>
      <w:r w:rsidRPr="00103DFF">
        <w:rPr>
          <w:rFonts w:eastAsia="Times New Roman" w:cs="Times New Roman"/>
          <w:sz w:val="24"/>
          <w:szCs w:val="24"/>
          <w:lang w:eastAsia="ru-RU"/>
        </w:rPr>
        <w:t xml:space="preserve"> поселков, сел и сельских округов.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МВК осуществляет следующие основные полномочия: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1)       рассматривает основные итоги выполнения Программы и заслушивает отчеты центральных и местных исполнительных органов по реализации Программы, а также государственных, правительственных программ и программ развития территорий соответственно в части создания рабочих мест и трудоустройства по отраслям и в регионах;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вносит на рассмотрение в Правительство Республики Казахстан предложения по вопросам, связанным с реализацией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Операторы Программы в пределах своей компетенции во взаимодействии друг с другом и другими центральными и местными исполнительными органами: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осуществляют нормативно-правовое, методическое и информационное сопровождение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готовят предложения по установлению лимитов финансирования и распределению средств;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обеспечивают эффективную реализацию механизмов по направлениям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обеспечивают мониторинг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разрабатывают и вносят предложения по улучшению механизмов реализации направлений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на основании информации, полученной от местных исполнительных органов, ежемесячно представляют информацию уполномоченному органу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Уполномоченный орган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осуществляет общую координацию реализации направлений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обеспечивает мониторинг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обеспечивает формирование единой информационной базы рынка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совместно с другими операторами Программы осуществляет нормативно-правовое, методическое и информационное сопровождение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разрабатывает и утверждает типовые положения о районных (городских) и региональных комиссиях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совместно с другими операторами Программы готовит предложения по установлению лимитов финансирования и распределению сре</w:t>
      </w:r>
      <w:proofErr w:type="gramStart"/>
      <w:r w:rsidRPr="00103DFF">
        <w:rPr>
          <w:rFonts w:eastAsia="Times New Roman" w:cs="Times New Roman"/>
          <w:sz w:val="24"/>
          <w:szCs w:val="24"/>
          <w:lang w:eastAsia="ru-RU"/>
        </w:rPr>
        <w:t>дств в р</w:t>
      </w:r>
      <w:proofErr w:type="gramEnd"/>
      <w:r w:rsidRPr="00103DFF">
        <w:rPr>
          <w:rFonts w:eastAsia="Times New Roman" w:cs="Times New Roman"/>
          <w:sz w:val="24"/>
          <w:szCs w:val="24"/>
          <w:lang w:eastAsia="ru-RU"/>
        </w:rPr>
        <w:t>азрезе администраторов республиканских бюджетных программ и регионов;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разрабатывает прогноз потребности экономики в кадрах и согласовывает его с заинтересованными центральными исполнительными органами.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Национальная палата предпринимателей Республики Казахстан «</w:t>
      </w:r>
      <w:proofErr w:type="spellStart"/>
      <w:r w:rsidRPr="00103DFF">
        <w:rPr>
          <w:rFonts w:eastAsia="Times New Roman" w:cs="Times New Roman"/>
          <w:sz w:val="24"/>
          <w:szCs w:val="24"/>
          <w:lang w:eastAsia="ru-RU"/>
        </w:rPr>
        <w:t>Атамекен</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участвует в определении перечня организаций образования, специальностей и профессий по первому направлению Программы, а также в привлечении желающих лиц, соответствующих требованиям Программы, на участие в краткосрочном профессиональном обучении;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согласовывает учебные программы по подготовке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краткосрочному профессиональному обучению;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является оператором нефинансовой поддержки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участвует в создании, запуске и реализации мобильных учебных центров;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совместно с местными исполнительными органами разрабатывает карты специализации районов и населенных пунктов;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оказывает содействие в трудоустройстве участников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Региональные и районные (городские) комиссии: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согласовывают перечень организаций образования и перечень специальностей для осуществления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краткосрочного профессионального обучения;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устанавливают стоимость краткосрочного профессионального обучения в организациях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принимают решение о создании мобильных групп по поиску и формированию списка претендентов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принимают решение о распределении средств на субсидирование операционных расходов МФО;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5)       утверждают списки претендентов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краткосрочному профессиональному обучению;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вырабатывают рекомендации о включении либо отказе во включении в состав участников Программы граждан, участвующих в мероприятиях по мобильности трудовых ресурсов;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заслушивают отчеты местных исполнительных органов областного, городского и районного значений о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8)       вырабатывают рекомендации по улучшению механизмов реализации Программы, а также предупреждению и устранению выявленных нарушений по результатам проверок реализации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Местные исполнительные органы по вопросам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координируют работу всех операторов на областном, районном (городском) уровне, уровне поселка, села и сельского округа по реализации направлений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обеспечивают эффективную реализацию и мониторинг мер Программы на областном, районном (городском) уровне, уровне поселка, села и сельского округа уровне;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размещают средства на финансирование мероприятий третьего направления Программы и по краткосрочному профессиональному обучению в рамках первого направления;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координируют и осуществляют мониторинг по краткосрочному профессиональному обучению;</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совместно с другими местными органами организуют трудоустройство участников Программы на проектах, реализуемых в рамках государственных и правительственных программ;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проводят анализ, прогнозирование спроса и предложения рабочей силы;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организуют работу центров занятости населения по содействию трудоустройству участников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8)       ведут мониторинг трудоустройства участников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9)       организуют работу региональных и районных (городских) комиссий;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10)  представляют на ежемесячной основе уполномоченному органу по вопросам занятости населения информацию о ходе реализации третьего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Местные исполнительные органы в области образования: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организуют работу по формированию списка претендентов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на основе данных, представленных мобильными группами, и выносят списки на рассмотрение районных (городских) и региональных комиссий;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формируют перечень организаций образования, специальностей и профессий по подготовке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и краткосрочному профессиональному обучению и выносят их на утверждение районных (городских) и региональных комиссий;</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координируют и осуществляют мониторинг по подготовке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размещают средства на финансирование подготовки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 xml:space="preserve"> в рамках первого направления;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представляют на ежемесячной основе уполномоченному органу в области образования информацию о ходе реализации первого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Местные исполнительные органы по вопросам предпринимательства: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совместно с РПП организуют обучение участников Программы основам предпринимательства по проекту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предоставляют средства бюджетного кредита по договорам займа Организации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распределяют финансовые средства для реализации мер по частичному гарантированию по </w:t>
      </w:r>
      <w:proofErr w:type="spellStart"/>
      <w:r w:rsidRPr="00103DFF">
        <w:rPr>
          <w:rFonts w:eastAsia="Times New Roman" w:cs="Times New Roman"/>
          <w:sz w:val="24"/>
          <w:szCs w:val="24"/>
          <w:lang w:eastAsia="ru-RU"/>
        </w:rPr>
        <w:t>микрокредитам</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осуществляют мониторинг реализации проекта «</w:t>
      </w:r>
      <w:proofErr w:type="spellStart"/>
      <w:r w:rsidRPr="00103DFF">
        <w:rPr>
          <w:rFonts w:eastAsia="Times New Roman" w:cs="Times New Roman"/>
          <w:sz w:val="24"/>
          <w:szCs w:val="24"/>
          <w:lang w:eastAsia="ru-RU"/>
        </w:rPr>
        <w:t>Бастау</w:t>
      </w:r>
      <w:proofErr w:type="spellEnd"/>
      <w:r w:rsidRPr="00103DFF">
        <w:rPr>
          <w:rFonts w:eastAsia="Times New Roman" w:cs="Times New Roman"/>
          <w:sz w:val="24"/>
          <w:szCs w:val="24"/>
          <w:lang w:eastAsia="ru-RU"/>
        </w:rPr>
        <w:t xml:space="preserve"> Бизнес» на селе и районных центрах и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в городах;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представляют на ежемесячной основе уполномоченному органу по вопросам предпринимательства информацию о ходе реализации второго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Местные исполнительные органы по вопросам сельского хозяйства: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1) предоставляют средства бюджетного кредита по договорам займа АО «ФФПСХ» и организации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2) распределяют финансовые средства для реализации мер по частичному гарантированию и субсидированию </w:t>
      </w:r>
      <w:proofErr w:type="spellStart"/>
      <w:r w:rsidRPr="00103DFF">
        <w:rPr>
          <w:rFonts w:eastAsia="Times New Roman" w:cs="Times New Roman"/>
          <w:sz w:val="24"/>
          <w:szCs w:val="24"/>
          <w:lang w:eastAsia="ru-RU"/>
        </w:rPr>
        <w:t>микрокредитов</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3) осуществляют мониторинг реализации </w:t>
      </w:r>
      <w:proofErr w:type="spellStart"/>
      <w:r w:rsidRPr="00103DFF">
        <w:rPr>
          <w:rFonts w:eastAsia="Times New Roman" w:cs="Times New Roman"/>
          <w:sz w:val="24"/>
          <w:szCs w:val="24"/>
          <w:lang w:eastAsia="ru-RU"/>
        </w:rPr>
        <w:t>микрокредитования</w:t>
      </w:r>
      <w:proofErr w:type="spellEnd"/>
      <w:r w:rsidRPr="00103DFF">
        <w:rPr>
          <w:rFonts w:eastAsia="Times New Roman" w:cs="Times New Roman"/>
          <w:sz w:val="24"/>
          <w:szCs w:val="24"/>
          <w:lang w:eastAsia="ru-RU"/>
        </w:rPr>
        <w:t xml:space="preserve"> на селе;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осуществляют субсидирование операционных затрат МФО;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являются рабочим органом комиссии по субсидированию в рамках субсидирования операционных расходов МФО;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представляют на ежемесячной основе уполномоченному органу в области развития агропромышленного комплекса информацию о ходе реализации второго направления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Местные исполнительные органы – </w:t>
      </w:r>
      <w:proofErr w:type="spellStart"/>
      <w:r w:rsidRPr="00103DFF">
        <w:rPr>
          <w:rFonts w:eastAsia="Times New Roman" w:cs="Times New Roman"/>
          <w:sz w:val="24"/>
          <w:szCs w:val="24"/>
          <w:lang w:eastAsia="ru-RU"/>
        </w:rPr>
        <w:t>акимы</w:t>
      </w:r>
      <w:proofErr w:type="spellEnd"/>
      <w:r w:rsidRPr="00103DFF">
        <w:rPr>
          <w:rFonts w:eastAsia="Times New Roman" w:cs="Times New Roman"/>
          <w:sz w:val="24"/>
          <w:szCs w:val="24"/>
          <w:lang w:eastAsia="ru-RU"/>
        </w:rPr>
        <w:t xml:space="preserve"> районов и городов областного значения: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lastRenderedPageBreak/>
        <w:t>1)       оказывают содействие местным исполнительным органам по вопросам занятости населения, образования, предпринимательства и сельского хозяйства в эффективной реализации мер направлений Программы на районном (городском) уровне;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осуществляют мониторинг реализации мер Программы на районном (городском) уровне;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совместно с РПП определяют карту специализации района и населенных пунктов;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содействуют трудоустройству участников Программы на предприятиях, в организациях и на реализуемых инвестиционных проектах;</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координируют работу по созданию новых рабочих мест;</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создают благоприятные условия для развития предпринимательской деятельности.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Местные исполнительные органы – </w:t>
      </w:r>
      <w:proofErr w:type="spellStart"/>
      <w:r w:rsidRPr="00103DFF">
        <w:rPr>
          <w:rFonts w:eastAsia="Times New Roman" w:cs="Times New Roman"/>
          <w:sz w:val="24"/>
          <w:szCs w:val="24"/>
          <w:lang w:eastAsia="ru-RU"/>
        </w:rPr>
        <w:t>акимы</w:t>
      </w:r>
      <w:proofErr w:type="spellEnd"/>
      <w:r w:rsidRPr="00103DFF">
        <w:rPr>
          <w:rFonts w:eastAsia="Times New Roman" w:cs="Times New Roman"/>
          <w:sz w:val="24"/>
          <w:szCs w:val="24"/>
          <w:lang w:eastAsia="ru-RU"/>
        </w:rPr>
        <w:t xml:space="preserve"> поселков, сельских округов, городов районного значения и районов в составе городов: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обеспечивают эффективную реализацию мер Программы в населенных пунктах;  </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совместно с центрами занятости населения и общественными организациями проводят информационно-разъяснительную работу среди населения по вопросам участия в Программе;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консультируют лиц, желающих участвовать в Программе, и при необходимости направляют их в центры занятости населения/региональные палаты предпринимателей/банки второго уровня/МФО;</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xml:space="preserve">4)       в составе мобильных групп участвуют в формировании списка претендентов на подготовку кадров с </w:t>
      </w:r>
      <w:proofErr w:type="spellStart"/>
      <w:r w:rsidRPr="00103DFF">
        <w:rPr>
          <w:rFonts w:eastAsia="Times New Roman" w:cs="Times New Roman"/>
          <w:sz w:val="24"/>
          <w:szCs w:val="24"/>
          <w:lang w:eastAsia="ru-RU"/>
        </w:rPr>
        <w:t>ТиПО</w:t>
      </w:r>
      <w:proofErr w:type="spellEnd"/>
      <w:r w:rsidRPr="00103DFF">
        <w:rPr>
          <w:rFonts w:eastAsia="Times New Roman" w:cs="Times New Roman"/>
          <w:sz w:val="24"/>
          <w:szCs w:val="24"/>
          <w:lang w:eastAsia="ru-RU"/>
        </w:rPr>
        <w:t>;</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оказывают содействие в трудоустройстве участников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участвуют в подготовке карты специализации района и населенных пунктов;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7)       ведут мониторинг лиц, участвующих по разным направлениям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Центры занятости населения:</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информируют и предоставляют консультационные услуги гражданам по вопросам участия в Программе, оказывают помощь в подготовке документов, проводят консультации с претендентами с целью изучения их потребностей, проводят оценки нуждаемости претендентов в социальной поддержке, принимают документы претендентов на участие в Программе;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формируют список и направляют участников Программы в организации образования на краткосрочное профессиональное обучение;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3)       подписывают социальный контракт с участниками Программы по повышению мобильности трудовых ресурсов, осуществляют мониторинг его исполнения и применение санкций при невыполнении его условий в соответствии с законодательством;</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4)       через информационную систему «Рынок труда» осуществляют мониторинг участников Программы на предмет трудоустройства и наличия обязательных пенсионных взносов;</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5)       ведут мониторинг и определяют потребность в кадрах на местном рынке труда;</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6)       содействуют в трудоустройстве участников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Центры занятости населения могут иметь представительства в сельских округах, подразделения (или специалистов), занимающиеся вопросами реализации Программы, координацией взаимодействия с работодателями, организациями образования и частными агентствами занятости.</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Компетенции по разработке и утверждению нормативных правовых актов уполномоченными органами в области образования, развития агропромышленного комплекса, по вопросам предпринимательства, строительства и жилищно-коммунального хозяйства, предусмотренных в настоящей Программе, будут внесены в соответствующие положения уполномоченных органов в области образования, развития агропромышленного комплекса, по вопросам предпринимательства, строительства и жилищно-коммунального хозяйства.</w:t>
      </w:r>
    </w:p>
    <w:p w:rsidR="00103DFF" w:rsidRPr="00103DFF" w:rsidRDefault="00103DFF" w:rsidP="009D3CCC">
      <w:pPr>
        <w:rPr>
          <w:rFonts w:eastAsia="Times New Roman" w:cs="Times New Roman"/>
          <w:sz w:val="24"/>
          <w:szCs w:val="24"/>
          <w:lang w:eastAsia="ru-RU"/>
        </w:rPr>
      </w:pPr>
      <w:r w:rsidRPr="00103DFF">
        <w:rPr>
          <w:rFonts w:eastAsia="Times New Roman" w:cs="Times New Roman"/>
          <w:sz w:val="24"/>
          <w:szCs w:val="24"/>
          <w:lang w:eastAsia="ru-RU"/>
        </w:rPr>
        <w:t> </w:t>
      </w:r>
      <w:r w:rsidRPr="00103DFF">
        <w:rPr>
          <w:rFonts w:eastAsia="Times New Roman" w:cs="Times New Roman"/>
          <w:i/>
          <w:iCs/>
          <w:sz w:val="24"/>
          <w:szCs w:val="24"/>
          <w:lang w:eastAsia="ru-RU"/>
        </w:rPr>
        <w:t>Необходимые ресурсы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На реализацию Программы:</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1) из республиканского бюджета предусматривается в 2017 году – 40 295 647 тыс. тенге, в 2018 году – 40 664 637 тыс. тенге, в 2019 году – 41 540 291 тыс. тенге;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2) за счет трансфертов общего характера предусматривается в 2017 году –  45 038 436 тыс. тенге, в 2018 году – 45 311 093 тыс. тенге, в 2019 году – 45 453 119 тыс. тенге.</w:t>
      </w:r>
    </w:p>
    <w:p w:rsidR="00103DFF" w:rsidRPr="00103DFF" w:rsidRDefault="00103DFF" w:rsidP="00103DFF">
      <w:pPr>
        <w:rPr>
          <w:rFonts w:eastAsia="Times New Roman" w:cs="Times New Roman"/>
          <w:sz w:val="24"/>
          <w:szCs w:val="24"/>
          <w:lang w:eastAsia="ru-RU"/>
        </w:rPr>
      </w:pPr>
      <w:r w:rsidRPr="00103DFF">
        <w:rPr>
          <w:rFonts w:eastAsia="Times New Roman" w:cs="Times New Roman"/>
          <w:sz w:val="24"/>
          <w:szCs w:val="24"/>
          <w:lang w:eastAsia="ru-RU"/>
        </w:rPr>
        <w:t> </w:t>
      </w:r>
    </w:p>
    <w:p w:rsidR="0099392A" w:rsidRDefault="0099392A" w:rsidP="00103DFF"/>
    <w:sectPr w:rsidR="0099392A" w:rsidSect="007B55B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CCA"/>
    <w:multiLevelType w:val="multilevel"/>
    <w:tmpl w:val="9022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9936EB"/>
    <w:multiLevelType w:val="multilevel"/>
    <w:tmpl w:val="1F28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446269"/>
    <w:multiLevelType w:val="multilevel"/>
    <w:tmpl w:val="53CE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346098"/>
    <w:multiLevelType w:val="multilevel"/>
    <w:tmpl w:val="C7FA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D44990"/>
    <w:multiLevelType w:val="multilevel"/>
    <w:tmpl w:val="D096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F24C56"/>
    <w:multiLevelType w:val="multilevel"/>
    <w:tmpl w:val="639E1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EB2E40"/>
    <w:multiLevelType w:val="multilevel"/>
    <w:tmpl w:val="7540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drawingGridHorizontalSpacing w:val="110"/>
  <w:displayHorizontalDrawingGridEvery w:val="2"/>
  <w:displayVerticalDrawingGridEvery w:val="2"/>
  <w:characterSpacingControl w:val="doNotCompress"/>
  <w:compat/>
  <w:rsids>
    <w:rsidRoot w:val="00103DFF"/>
    <w:rsid w:val="00103DFF"/>
    <w:rsid w:val="00480775"/>
    <w:rsid w:val="00543437"/>
    <w:rsid w:val="006C462D"/>
    <w:rsid w:val="007B55B0"/>
    <w:rsid w:val="00813B08"/>
    <w:rsid w:val="0099392A"/>
    <w:rsid w:val="009D3CCC"/>
    <w:rsid w:val="00D00EAA"/>
    <w:rsid w:val="00D57C61"/>
    <w:rsid w:val="00E141C9"/>
    <w:rsid w:val="00F00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9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3DFF"/>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103DFF"/>
    <w:rPr>
      <w:b/>
      <w:bCs/>
    </w:rPr>
  </w:style>
  <w:style w:type="character" w:styleId="a5">
    <w:name w:val="Emphasis"/>
    <w:basedOn w:val="a0"/>
    <w:uiPriority w:val="20"/>
    <w:qFormat/>
    <w:rsid w:val="00103DFF"/>
    <w:rPr>
      <w:i/>
      <w:iCs/>
    </w:rPr>
  </w:style>
  <w:style w:type="character" w:styleId="a6">
    <w:name w:val="Hyperlink"/>
    <w:basedOn w:val="a0"/>
    <w:uiPriority w:val="99"/>
    <w:semiHidden/>
    <w:unhideWhenUsed/>
    <w:rsid w:val="00103DFF"/>
    <w:rPr>
      <w:color w:val="0000FF"/>
      <w:u w:val="single"/>
    </w:rPr>
  </w:style>
  <w:style w:type="character" w:styleId="a7">
    <w:name w:val="FollowedHyperlink"/>
    <w:basedOn w:val="a0"/>
    <w:uiPriority w:val="99"/>
    <w:semiHidden/>
    <w:unhideWhenUsed/>
    <w:rsid w:val="00103DFF"/>
    <w:rPr>
      <w:color w:val="800080"/>
      <w:u w:val="single"/>
    </w:rPr>
  </w:style>
</w:styles>
</file>

<file path=word/webSettings.xml><?xml version="1.0" encoding="utf-8"?>
<w:webSettings xmlns:r="http://schemas.openxmlformats.org/officeDocument/2006/relationships" xmlns:w="http://schemas.openxmlformats.org/wordprocessingml/2006/main">
  <w:divs>
    <w:div w:id="16429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314" TargetMode="External"/><Relationship Id="rId3" Type="http://schemas.openxmlformats.org/officeDocument/2006/relationships/settings" Target="settings.xml"/><Relationship Id="rId7" Type="http://schemas.openxmlformats.org/officeDocument/2006/relationships/hyperlink" Target="http://adilet.zan.kz/rus/docs/Z010000246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athwing\Desktop\%D0%9F%D0%A0%D0%9E%D0%93%D0%A0%D0%90%D0%9C%D0%9C%D0%90%20%D0%A0%D0%9F%D0%97%20%D0%B8%20%D0%9C%D0%9F%2029.12.16\2_%D0%9F%D1%80%D0%BE%D0%B3%D1%80%D0%B0%D0%BC%D0%BC%D0%B0_%20%D1%80%D1%83%D1%81%D1%81.doc" TargetMode="External"/><Relationship Id="rId11" Type="http://schemas.openxmlformats.org/officeDocument/2006/relationships/fontTable" Target="fontTable.xml"/><Relationship Id="rId5" Type="http://schemas.openxmlformats.org/officeDocument/2006/relationships/hyperlink" Target="http://adilet.zan.kz/rus/docs/K1200002050" TargetMode="External"/><Relationship Id="rId10" Type="http://schemas.openxmlformats.org/officeDocument/2006/relationships/hyperlink" Target="http://adilet.zan.kz/rus/docs/V1600013921" TargetMode="External"/><Relationship Id="rId4" Type="http://schemas.openxmlformats.org/officeDocument/2006/relationships/webSettings" Target="webSettings.xml"/><Relationship Id="rId9" Type="http://schemas.openxmlformats.org/officeDocument/2006/relationships/hyperlink" Target="http://adilet.zan.kz/rus/docs/V1600013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38</Pages>
  <Words>20881</Words>
  <Characters>119027</Characters>
  <Application>Microsoft Office Word</Application>
  <DocSecurity>0</DocSecurity>
  <Lines>991</Lines>
  <Paragraphs>279</Paragraphs>
  <ScaleCrop>false</ScaleCrop>
  <Company>Reanimator Extreme Edition</Company>
  <LinksUpToDate>false</LinksUpToDate>
  <CharactersWithSpaces>139629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2017-03-16T12:50:00Z</dcterms:created>
  <dcterms:modified xsi:type="dcterms:W3CDTF">2017-06-13T12:23:00Z</dcterms:modified>
</cp:coreProperties>
</file>