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9" w:rsidRP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</w:rPr>
      </w:pPr>
      <w:r w:rsidRPr="00910F69">
        <w:rPr>
          <w:noProof/>
        </w:rPr>
        <w:drawing>
          <wp:inline distT="0" distB="0" distL="0" distR="0" wp14:anchorId="264FAC85" wp14:editId="599A2163">
            <wp:extent cx="6645910" cy="3329305"/>
            <wp:effectExtent l="0" t="0" r="2540" b="4445"/>
            <wp:docPr id="1" name="Рисунок 1" descr="C:\Users\Admin\Desktop\eaca582f1ecc1a9488317e036ddba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aca582f1ecc1a9488317e036ddba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FF0000"/>
          <w:sz w:val="36"/>
          <w:szCs w:val="36"/>
        </w:rPr>
      </w:pPr>
      <w:r w:rsidRPr="00910F69">
        <w:rPr>
          <w:rStyle w:val="a4"/>
          <w:color w:val="FF0000"/>
          <w:sz w:val="36"/>
          <w:szCs w:val="36"/>
        </w:rPr>
        <w:t>РОСТ БЛАГОСОСТОЯНИЯ КАЗАХСТАНЦЕВ: ПОВЫШЕНИЕ ДОХОДОВ И КАЧЕСТВА ЖИЗНИ 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color w:val="333333"/>
        </w:rPr>
        <w:t> </w:t>
      </w:r>
      <w:r w:rsidRPr="00910F69">
        <w:rPr>
          <w:rStyle w:val="a4"/>
          <w:color w:val="333333"/>
        </w:rPr>
        <w:t>Уважаемые казахстанцы!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 За годы Независимости нами проделана большая работа.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Провели качественные и исторически значимые структурные, конституционные и политические реформы.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Добились повышения международного авторитета Казахстана и усиления его геополитической роли в регионе.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Численность населения страны превысила 18 миллионов человек, продолжительность жизни достигла 72,5 лет.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сформировали прочные экономические основы.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За последние 20 лет в страну привлечены прямые иностранные инвестиции в объеме 300 миллиардов долларов США.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всегда своевременно реагировали на внешние вызовы и были готовы к ним.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Наша стратегическая цель – к 2050 году войти в число 30 развитых стран мира.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2014 году мы начали реализацию комплексной программы «Нұрлы жол», направленной на модернизацию инфраструктуры страны.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Три года назад был обнародован План нации «100 конкретных шагов».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Устойчивое развитие нашей страны вселяет большую надежду на дальнейшее повышение уровня жизни.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готовы к решению новых задач.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lastRenderedPageBreak/>
        <w:t> 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rStyle w:val="a4"/>
          <w:color w:val="333333"/>
        </w:rPr>
        <w:t>Уважаемые соотечественники!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последнее время усиливаются процессы мировой политической и экономической трансформации.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Мир стремительно меняется.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Рушатся казавшиеся незыблемыми устои системы глобальной безопасности и правила международной торговли.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Правительству, каждому руководителю госоргана, госкомпании нужно изменить подходы в работе. Главным приоритетом должен стать рост благосостояния казахстанцев.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color w:val="333333"/>
        </w:rPr>
        <w:t>* * *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Благополучие казахстанцев зависит в первую очередь от стабильного роста доходов и качества жизни.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I. РОСТ ДОХОДОВ НАСЕЛЕНИЯ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Лишь совместными усилиями мы сможем создать Общество Всеобщего Труда.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Во-первых, поручаю Правительству с 1 января 2019 года повысить минимальную  зарплату в 1,5 раза – с 28 до 42 тысяч тенге.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Повышение охватит 275 тысяч работников бюджетных организаций, зарплата вырастет в среднем на 35%.</w:t>
      </w:r>
      <w:r w:rsidR="00910F69">
        <w:rPr>
          <w:color w:val="333333"/>
        </w:rPr>
        <w:t xml:space="preserve">  </w:t>
      </w:r>
      <w:r w:rsidRPr="00910F69">
        <w:rPr>
          <w:color w:val="333333"/>
        </w:rPr>
        <w:t>На эти цели из республиканского бюджета на 2019–2021 годы нужно выделять 96 миллиардов тенге ежегодно.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Именно бизнес создает новые рабочие места и обеспечивает большую часть казахстанцев доходами.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ПЕРВОЕ. Еще в 2010 году мы запустили программу «Дорожная карта бизнеса-2020».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рамках своих поездок в регионы я убедился в ее эффективности.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Действие программы следует продлить до 2025 года.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 ее реализацию необходимо предусмотреть дополнительно не менее 30 миллиардов тенге ежегодно.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сфере коммунальных услуг и регулирования естественных монополий тарифообразование и расходование собранных с потребителей средств до сих пор не прозрачно.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Отсутствуют эффективный мониторинг и контроль инвестиционных обязательств монополистов.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важно, поскольку приводит к росту издержек для бизнеса, снижению реальных доходов людей.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lastRenderedPageBreak/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должны стремиться 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Завершение интеграции налоговых и таможенных информсистем повысит прозрачность администрирования.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ЧЕТВЕРТОЕ. Экспортоориентированная индустриализация должна стать центральным элементом экономической политики.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Правительству необходимо сфокусироваться на поддержке экспортеров в обрабатывающем секторе.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Наша торговая политика должна перестать быть инертной.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Одновременно нужно помогать нашим предприятиям осваивать широкую номенклатуру товаров народного потребления, развивать так называемую «экономику простых вещей».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важно не только для реализации экспортного потенциала, но и  насыщения внутреннего рынка отечественными товарами.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Правительству направить дополнительно 500 миллиардов тенге на поддержку обрабатывающей промышленности и несырьевого экспорта в течение следующих 3 лет.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Нацбанку для решения задачи доступного кредитования приоритетных проектов поручаю предоставить долгосрочную тенговую ликвидность в размере не менее 600 миллиардов тенге.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Правительству совместно с Нацбанком нужно обеспечить строгий контроль за целевым использованием данных средств.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реализации крупных, прорывных проектов следует рассмотреть вопрос создания Фонда прямых инвестиций в несырьевой сектор, который будет осуществлять свою деятельность на принципе соинвестирования с иностранными инвесторами.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Также необходимо усилить работу по развитию транспортно-логистического и других секторов услуг.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 в сжатые сроки принять отраслевую госпрограмму.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ПЯТОЕ. Нужно в полной мере реализовать потенциал агропромышленного комплекса.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 w:rsidRPr="00910F69">
        <w:rPr>
          <w:rStyle w:val="a5"/>
          <w:color w:val="333333"/>
        </w:rPr>
        <w:t>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Все меры господдержки необходимо направить на масштабное привлечение современных агротехнологий в страну.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должны использовать лучший опыт управления отраслью путем внедрения гибких, удобных стандартов и привлечения «седых голов» – авторитетных зарубежных специалистов в области сельского хозяйства.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Нужно выстроить систему массового обучения сельских предпринимателей новым навыкам ведения хозяйства.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ШЕСТОЕ. Особое внимание следует уделять развитию инновационных и сервисных секторов.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Прежде всего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блокчейн и другие.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Именно от них в будущем зависят место и роль страны в глобальном мире.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Правительству совместно с Назарбаев Университетом по каждому направлению разработать специальные программы с определением конкретных проектов.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lastRenderedPageBreak/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СЕДЬМОЕ. Необходимо усилить роль финсектора в развитии реальной экономики и обеспечить долгосрочную макроэкономическую стабильность.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Рост цен, доступ к финансированию, устойчивость банков – вот, что сейчас больше всего интересует людей.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Нацбанку совместно с Правительством нужно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складывающихся условиях критически важно наращивать кредитование экономики, особенно  обрабатывающего сектора и МСБ.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Всем госорганам и нацкомпаниям следует активно использовать эту площадку и содействовать ее быстрому становлению и развитию.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color w:val="333333"/>
        </w:rPr>
        <w:t>* * *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Эффективная реализация перечисленных мер повысит доходы казахстанцев за счет роста зарплат и создания новых рабочих мест.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Данные процессы постоянно должны быть в центре внимания Правительства.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II. ПОВЫШЕНИЕ КАЧЕСТВА ЖИЗНИ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Второй составляющей благополучия является рост уровня жизни.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ВТОРОЕ. Необходимо кардинально повысить качество дошкольного образования.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Основы мышления, умственные и творческие способности, новые навыки формируются в самом раннем детстве.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Министерству образования и науки совместно с акиматами в текущем году следует разработать соответствующую «дорожную карту».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Система оценки знаний должна основываться на международных стандартах</w:t>
      </w:r>
      <w:r w:rsidRPr="00910F69">
        <w:rPr>
          <w:rStyle w:val="a5"/>
          <w:color w:val="333333"/>
        </w:rPr>
        <w:t>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  <w:sz w:val="22"/>
          <w:szCs w:val="22"/>
        </w:rPr>
      </w:pPr>
      <w:r w:rsidRPr="00910F69">
        <w:rPr>
          <w:color w:val="333333"/>
          <w:sz w:val="22"/>
          <w:szCs w:val="22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  <w:sz w:val="22"/>
          <w:szCs w:val="22"/>
        </w:rPr>
      </w:pPr>
      <w:r w:rsidRPr="00910F69">
        <w:rPr>
          <w:color w:val="333333"/>
          <w:sz w:val="22"/>
          <w:szCs w:val="22"/>
        </w:rP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lastRenderedPageBreak/>
        <w:t>ЧЕТВЕРТОЕ. Считаю необходимым разработать и принять в следующем году Закон «О статусе педагога».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ПЯТОЕ. В высшем образовании будут повышены требования к качеству подготовки в учебных заведениях.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увеличили количество грантов, теперь наступило время усиления ответственности.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Нужно проводить политику по укрупнению вузов.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лучших зарубежных топ-менеджеров.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ШЕСТОЕ. Качество медицинских услуг является важнейшим компонентом социального самочувствия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первую очередь нужно повысить доступность первичной медико-санитарной помощи, особенно на селе.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этого в следующем году будет выделено 5 миллиардов тенге.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Таким образом мы спасем многие человеческие жизни.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СЕДЬМОЕ. На региональном уровне необходимо найти резервы и повысить  доступность массового спорта и физкультуры.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Правительству и акимам построить не менее 100 физкультурно-оздоровительных комплексов.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ВОСЬМОЕ. Здоровье нации – главный приоритет государства. Это означает, что казахстанцы должны потреблять качественные продукты.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Правительству принять меры и упорядочить эту деятельность.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Со следующего года должен начать работу Комитет по контролю качества и безопасности товаров и услуг.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всегда помогаем бизнесу, но человек, его права и здоровье важнее.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color w:val="333333"/>
        </w:rPr>
        <w:lastRenderedPageBreak/>
        <w:t>* * *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III. СОЗДАНИЕ КОМФОРТНОЙ СРЕДЫ ПРОЖИВАНИЯ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Комфортность заключается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ПЕРВОЕ. Качественное и доступное жилье.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Сегодня мы успешно реализуем программу «Нұрлы жер», обеспечившую мощный импульс жилищному строительству.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Запущена новая масштабная программа «7 - 20 - 25», которая повышает доступность жилищной ипотеки.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акимам проработать вопрос частичного субсидирования первоначальных взносов по льготной ипотеке из местного бюджета.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Также нужно увеличить в крупных городах строительство арендного жилья для социально уязвимых слоев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Эти меры позволят более 250 тысячам семей улучшить свои жилищные условия.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4"/>
          <w:color w:val="333333"/>
        </w:rPr>
        <w:t>ВТОРОЕ. Нужно обеспечить внедрение новых подходов к территориальному развитию страны.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 сегодня экономики ведущих стран в большей степени представлены глобальными городами или мегаполисами.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Более 70% мирового ВВП создается в городах.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Поэтому для 18-миллионной страны 3 города-миллионника, 2 из которых стали таковыми в эпоху независимого Казахстана – это большое достижение.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Астана и Алматы уже обеспечивают более 30% ВВП страны.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Однако инфраструктура городов не всегда соответствует  быстрорастущим потребностям предприятий и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последние годы по программе «Нұрлы жол» мы сформировали инфраструктуру республиканского значения.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Теперь необходимо системно развивать региональную и городскую инфраструктуру.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Акимам нужно сконцентрироваться на решении наиболее острых проблем в регионах за счет данных средств.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 w:rsidRPr="00910F69">
        <w:rPr>
          <w:rStyle w:val="a5"/>
          <w:color w:val="333333"/>
        </w:rPr>
        <w:t>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то же время необходимо постепенно переходить от модели «инфраструктура к людям» к модели «люди к инфраструктуре».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этой связи нужно разработать  систему региональных стандартов для различных населенных пунктов – от опорных сел до городов республиканского значения.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lastRenderedPageBreak/>
        <w:t>Стандарт должен включать конкретные показатели перечня и доступности социальных благ и госуслуг, обеспеченности транспортной, культурно-спортивной, деловой, производственной, цифровой инфраструктурой и другое.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Нужно усилить работу по улучшению экологической обстановки, в том числе  по вредным выбросам, состоянию почв, земли, воздуха, утилизации отходов, а также развитию систем экологического мониторинга со свободным онлайн-доступом к ним.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Особое внимание должно быть уделено  созданию «безбарьерной среды» для лиц с ограниченными возможностями.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Отмеченные аспекты регионального развития нужно учесть в госпрограммах «Нұрлы жол» и «Нұрлы жер», сроки реализации которых также следует продлить до 2025 года.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Необходимо придать этим программам «второе дыхание».</w:t>
      </w:r>
    </w:p>
    <w:p w:rsid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ТРЕТЬЕ. Нужны глубокие и качественные преобразования в работе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 xml:space="preserve"> правоохранительных органов.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Безопасность является неотъемлемой частью качества жизни.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то же время общество ожидает коренного улучшения работы правоохранительных органов, в первую очередь полиции.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Старт реформам должен быть дан уже с 1 января 2019 года.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Во-первых</w:t>
      </w:r>
      <w:r w:rsidRPr="00910F69">
        <w:rPr>
          <w:rStyle w:val="a4"/>
          <w:color w:val="333333"/>
        </w:rPr>
        <w:t>, нужно оптимизировать штатную численность МВД, избавить полицию от несвойственных функций.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Во-вторых, </w:t>
      </w:r>
      <w:r w:rsidRPr="00910F69">
        <w:rPr>
          <w:rStyle w:val="a4"/>
          <w:color w:val="333333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Все сотрудники должны пройти переаттестацию. Службу продолжат только лучшие из них.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В-третьих</w:t>
      </w:r>
      <w:r w:rsidRPr="00910F69">
        <w:rPr>
          <w:rStyle w:val="a4"/>
          <w:color w:val="333333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Нужно перевести работу полиции на сервисную модель.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сознании граждан должно укрепиться, что полицейский не карает, а помогает в трудной ситуации.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При городских и районных органах внутренних дел нужно создать комфортные условия для приема граждан по принципу ЦОНов.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Все города Казахстана необходимо обеспечить системами мониторинга общественной безопасности.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ЧЕТВЕРТОЕ. Дальнейшая модернизация судебной системы.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Верховенство права – это ключевой фактор успеха наших реформ.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Во-первых</w:t>
      </w:r>
      <w:r w:rsidRPr="00910F69">
        <w:rPr>
          <w:rStyle w:val="a4"/>
          <w:color w:val="333333"/>
        </w:rPr>
        <w:t>, следует продолжить внедрение современных форматов работы судов и передовых электронных сервисов.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Ежегодно 4 миллиона наших граждан втянуты в судебные разбирательства.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Сколько сил и средств тратится!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lastRenderedPageBreak/>
        <w:t>Во-вторых</w:t>
      </w:r>
      <w:r w:rsidRPr="00910F69">
        <w:rPr>
          <w:rStyle w:val="a4"/>
          <w:color w:val="333333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В-третьих</w:t>
      </w:r>
      <w:r w:rsidRPr="00910F69">
        <w:rPr>
          <w:rStyle w:val="a4"/>
          <w:color w:val="333333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Верховному Суду совместно с Правительством до конца года выработать соответствующий комплекс мер.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color w:val="333333"/>
        </w:rPr>
        <w:t>* * *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IV. ГОСАППАРАТ, ОРИЕНТИРОВАННЫЙ НА ПОТРЕБНОСТИ ГРАЖДАН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Как должен измениться государственный аппарат в условиях нового времени?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ПЕРВОЕ. Кардинальное повышение эффективности деятельности государственных органов.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Академии госуправления совместно с Назарбаев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текущем году в 4 госорганах мы внедрили новую модель оплаты труда.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Все пилотные проекты показали хорошие результаты.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Повышена привлекательность госслужбы, что особенно актуально на региональном уровне.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Отток кадров уменьшился в 2 раза. Приток высококвалифицированных специалистов из частного сектора, включая выпускников топовых вузов, вырос в 3 раза.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Агентстве по делам госслужбы конкурс в центральный аппарат вырос до 28 человек, а в региональных подразделениях – до 60 человек на место.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 1 вакантное место в акимате Мангистауской области теперь претендуют 16 человек, а в Министерстве юстиции – в среднем 13 человек.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Они получили возможность направлять сэкономленные средства на повышение оплаты труда служащим.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настоящее время многие госорганы хотят перейти на новую модель.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Здесь нельзя допустить формализма и уравниловки, для того чтобы не дискредитировать данный проект.</w:t>
      </w: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lastRenderedPageBreak/>
        <w:t>ВТОРОЕ. В это непростое время нужно добиваться максимальной отдачи от каждого выделяемого тенге.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Существуют проекты, которые не доводятся до конца или изначально не имеют перспектив.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ТРЕТЬЕ. Будет продолжена активная борьба с коррупцией.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Во-первых</w:t>
      </w:r>
      <w:r w:rsidRPr="00910F69">
        <w:rPr>
          <w:rStyle w:val="a4"/>
          <w:color w:val="333333"/>
        </w:rPr>
        <w:t>, следует добиваться снижения прямых контактов госслужащих с населением в рамках предоставляемых госуслуг.</w:t>
      </w:r>
      <w:r w:rsidR="00910F69">
        <w:rPr>
          <w:rStyle w:val="a4"/>
          <w:color w:val="333333"/>
        </w:rPr>
        <w:t xml:space="preserve"> </w:t>
      </w:r>
      <w:r w:rsidRPr="00910F69">
        <w:rPr>
          <w:color w:val="333333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этой сфере нет прозрачности, полного доступа населения и бизнеса к информации.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Поручаю создать единую информационную базу данных о земельном фонде и объектах недвижимости.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данном вопросе необходимо навести порядок и отдать землю реальным инвесторам!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только один пример.</w:t>
      </w:r>
      <w:r w:rsidR="00910F69">
        <w:rPr>
          <w:color w:val="333333"/>
        </w:rPr>
        <w:t xml:space="preserve"> </w:t>
      </w:r>
      <w:r w:rsidRPr="00910F69">
        <w:rPr>
          <w:color w:val="333333"/>
        </w:rPr>
        <w:t>Нужно провести соответствующую работу и по всем остальным направлениям, которые вызывают критику людей и бизнес-сообщества.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целом в 2019 году 80%, а в 2020 году не менее 90% госуслуг должно быть переведено в электронный формат.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этого необходимо в ускоренном порядке обновить Закон «О государственных услугах».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Во-вторых</w:t>
      </w:r>
      <w:r w:rsidRPr="00910F69">
        <w:rPr>
          <w:rStyle w:val="a4"/>
          <w:color w:val="333333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то же время честно работающий сотрудник не должен бояться проверяющих.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rStyle w:val="a5"/>
          <w:b/>
          <w:bCs/>
          <w:color w:val="333333"/>
        </w:rPr>
        <w:t>В-третьих</w:t>
      </w:r>
      <w:r w:rsidRPr="00910F69">
        <w:rPr>
          <w:rStyle w:val="a4"/>
          <w:color w:val="333333"/>
        </w:rPr>
        <w:t>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:rsidR="00910F69" w:rsidRDefault="00910F69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</w:p>
    <w:p w:rsid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 xml:space="preserve">ЧЕТВЕРТОЕ. Нужно снизить формализм и бюрократию в работе 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Правительства и всех госорганов.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Бывают дни, когда Правительство проводит с участием акимов и их заместителей до 7 совещаний в день.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Когда им работать? Нужно положить конец такому положению дел и упорядочить этот вопрос.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Необходимо предоставить свободу принятия решений министрам и акимам, которые должны брать на себя конкретные обязательства и публично отчитываться за них.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Основой для этого должна стать разработанная карта показателей Стратегического плана развития страны до 2025 года.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sz w:val="28"/>
          <w:szCs w:val="28"/>
          <w:u w:val="single"/>
        </w:rPr>
      </w:pPr>
      <w:r w:rsidRPr="00910F69">
        <w:rPr>
          <w:rStyle w:val="a4"/>
          <w:color w:val="333333"/>
          <w:sz w:val="28"/>
          <w:szCs w:val="28"/>
          <w:u w:val="single"/>
        </w:rPr>
        <w:t>ПЯТОЕ. Для эффективного осуществления поставленных задач необходимо усилить механизм контроля за проведением реформ.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свою очередь Парламент должен качественно и оперативно их рассмотреть и принять.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Помимо мониторинга статпоказателей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Офис будет регулярно докладывать мне ситуацию по каждому направлению.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lastRenderedPageBreak/>
        <w:t> 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V. ЭФФЕКТИВНАЯ ВНЕШНЯЯ ПОЛИТИКА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обеспечения успешной модернизации Казахстана необходимо дальнейшее осуществление проактивной внешней политики.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Наш миролюбивый курс и четко определенные в этой сфере принципы полностью себя оправдывают.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Отношения Казахстана с Российской Федерацией являются эталоном межгосударственных связей.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Открыта новая страница взаимодействия в регионе Центральной Азии.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Поступательно развивается всестороннее стратегическое партнерство с Китайской Народной Республикой.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Программа «Один пояс – один путь» придала новый импульс нашим отношениям с Китаем.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продолжим динамичное сотрудничество с ЕС – нашим крупнейшим торговым и инвестиционным партнером.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Казахстан достойно завершает свою миссию в Совете Безопасности ООН.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color w:val="333333"/>
        </w:rPr>
        <w:t>* * *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Во все времена только твердая воля к успеху и сплоченность народа вершили судьбы стран.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Лишь совместными усилиями мы сможем достичь великих высот.</w:t>
      </w:r>
    </w:p>
    <w:p w:rsid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 xml:space="preserve">VI. СОПРИЧАСТНОСТЬ КАЖДОГО КАЗАХСТАНЦА ПРОЦЕССАМ 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  <w:u w:val="single"/>
        </w:rPr>
      </w:pPr>
      <w:r w:rsidRPr="00910F69">
        <w:rPr>
          <w:rStyle w:val="a4"/>
          <w:color w:val="333333"/>
          <w:u w:val="single"/>
        </w:rPr>
        <w:t>ПРЕОБРАЗОВАНИЙ В СТРАНЕ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Каждый казахстанец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Программа «Рухани жаңғыру» получила широкую поддержку и придала мощный импульс модернизационным процессам в обществе.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Данную инициативу следует не только продолжить, но и наполнить новым содержанием и направлениями.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Комплексная поддержка молодежи и института семьи должна стать приоритетом государственной политики.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Предлагаю объявить следующий год Годом молодежи.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должны приступить к модернизации социальной среды сельских территорий.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Этому будет способствовать запуск специального проекта «Ауыл – Ел бесігі».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Посредством данного проекта нам предстоит заняться продвижением идеологии труда в регионах.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Необходимо создать детско-юношеские объединения «Сарбаз», по аналогии с бойскаутским движением, усилить роль военно-патриотического воспитания в школах.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рамках новой инициативы «Познай свою землю» следует возродить массовый школьный туризм по регионам страны.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Сегодня предложены беспрецедентные меры в основных сферах, определяющих социальное самочувствие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– самые надежные и выгодные инвестиции.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color w:val="333333"/>
        </w:rPr>
        <w:lastRenderedPageBreak/>
        <w:t> 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center"/>
        <w:rPr>
          <w:color w:val="333333"/>
        </w:rPr>
      </w:pPr>
      <w:r w:rsidRPr="00910F69">
        <w:rPr>
          <w:rStyle w:val="a4"/>
          <w:color w:val="333333"/>
        </w:rPr>
        <w:t>Дорогие казахстанцы!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Мы всегда адекватно отвечаем на вызовы времени.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Это достигается в первую очередь благодаря нашему единству.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«Богата та страна, где живут в согласии», – говорят у нас в народе.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На современном этапе также стоят непростые задачи.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Для нас нет непреодолимых высот, если мы сохраним свое согласие и единство.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В каждом своем Послании я уделяю особое внимание улучшению социального положения и качества жизни народа.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Главная цель реализуемых сегодня государственных программ «7 - 20 - 25», «Нұрлы жол», «Нұрлы жер» и других – это улучшение качества жизни населения.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У Казахстана впереди много непокоренных вершин.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Доверие народа поднимает наш дух и придает нам силы на этом пути.</w:t>
      </w:r>
    </w:p>
    <w:p w:rsidR="008F6CFA" w:rsidRPr="00910F69" w:rsidRDefault="008F6CFA" w:rsidP="00910F69">
      <w:pPr>
        <w:pStyle w:val="a3"/>
        <w:spacing w:before="0" w:beforeAutospacing="0" w:after="0" w:afterAutospacing="0" w:line="0" w:lineRule="atLeast"/>
        <w:jc w:val="both"/>
        <w:rPr>
          <w:color w:val="333333"/>
        </w:rPr>
      </w:pPr>
      <w:r w:rsidRPr="00910F69">
        <w:rPr>
          <w:color w:val="333333"/>
        </w:rPr>
        <w:t>Нет ничего выше этой благородной цели!</w:t>
      </w:r>
    </w:p>
    <w:p w:rsidR="00B46AC3" w:rsidRDefault="00B46AC3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Pr="005F2B85" w:rsidRDefault="005F2B85" w:rsidP="005F2B85">
      <w:pPr>
        <w:pStyle w:val="a3"/>
        <w:spacing w:before="0" w:beforeAutospacing="0" w:after="0" w:afterAutospacing="0" w:line="0" w:lineRule="atLeast"/>
        <w:jc w:val="center"/>
        <w:rPr>
          <w:rStyle w:val="a4"/>
          <w:color w:val="002060"/>
          <w:sz w:val="96"/>
          <w:szCs w:val="96"/>
        </w:rPr>
      </w:pPr>
      <w:r>
        <w:rPr>
          <w:rStyle w:val="a4"/>
          <w:color w:val="002060"/>
          <w:sz w:val="96"/>
          <w:szCs w:val="96"/>
        </w:rPr>
        <w:lastRenderedPageBreak/>
        <w:t>ПОСЛАНИЕ П</w:t>
      </w:r>
      <w:bookmarkStart w:id="0" w:name="_GoBack"/>
      <w:bookmarkEnd w:id="0"/>
      <w:r>
        <w:rPr>
          <w:rStyle w:val="a4"/>
          <w:color w:val="002060"/>
          <w:sz w:val="96"/>
          <w:szCs w:val="96"/>
        </w:rPr>
        <w:t>резидента Республики Казахстан</w:t>
      </w:r>
    </w:p>
    <w:p w:rsidR="005F2B85" w:rsidRDefault="005F2B85" w:rsidP="005F2B85">
      <w:pPr>
        <w:pStyle w:val="a3"/>
        <w:spacing w:before="0" w:beforeAutospacing="0" w:after="0" w:afterAutospacing="0" w:line="0" w:lineRule="atLeast"/>
        <w:jc w:val="center"/>
        <w:rPr>
          <w:rStyle w:val="a4"/>
          <w:color w:val="FF0000"/>
          <w:sz w:val="96"/>
          <w:szCs w:val="96"/>
        </w:rPr>
      </w:pPr>
    </w:p>
    <w:p w:rsidR="005F2B85" w:rsidRDefault="005F2B85" w:rsidP="005F2B85">
      <w:pPr>
        <w:pStyle w:val="a3"/>
        <w:spacing w:before="0" w:beforeAutospacing="0" w:after="0" w:afterAutospacing="0" w:line="0" w:lineRule="atLeast"/>
        <w:jc w:val="center"/>
        <w:rPr>
          <w:rStyle w:val="a4"/>
          <w:color w:val="FF0000"/>
          <w:sz w:val="96"/>
          <w:szCs w:val="96"/>
        </w:rPr>
      </w:pPr>
      <w:r w:rsidRPr="005F2B85">
        <w:rPr>
          <w:rStyle w:val="a4"/>
          <w:color w:val="FF0000"/>
          <w:sz w:val="96"/>
          <w:szCs w:val="96"/>
        </w:rPr>
        <w:t>РОСТ </w:t>
      </w:r>
    </w:p>
    <w:p w:rsidR="005F2B85" w:rsidRPr="005F2B85" w:rsidRDefault="005F2B85" w:rsidP="005F2B85">
      <w:pPr>
        <w:pStyle w:val="a3"/>
        <w:spacing w:before="0" w:beforeAutospacing="0" w:after="0" w:afterAutospacing="0" w:line="0" w:lineRule="atLeast"/>
        <w:jc w:val="center"/>
        <w:rPr>
          <w:color w:val="FF0000"/>
          <w:sz w:val="96"/>
          <w:szCs w:val="96"/>
        </w:rPr>
      </w:pPr>
      <w:r w:rsidRPr="005F2B85">
        <w:rPr>
          <w:rStyle w:val="a4"/>
          <w:color w:val="FF0000"/>
          <w:sz w:val="96"/>
          <w:szCs w:val="96"/>
        </w:rPr>
        <w:t>БЛАГОСОСТОЯНИЯ КАЗАХСТАНЦЕВ: ПОВЫШЕНИЕ ДОХОДОВ И КАЧЕСТВА ЖИЗНИ </w:t>
      </w: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2B85" w:rsidRPr="00910F69" w:rsidRDefault="005F2B85" w:rsidP="00910F6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5F2B85" w:rsidRPr="00910F69" w:rsidSect="004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2F"/>
    <w:rsid w:val="0037254E"/>
    <w:rsid w:val="004C52A0"/>
    <w:rsid w:val="005F2B85"/>
    <w:rsid w:val="008F6CFA"/>
    <w:rsid w:val="00910F69"/>
    <w:rsid w:val="00B46AC3"/>
    <w:rsid w:val="00F0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C230-4BDF-45B1-A038-81C4BD01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CFA"/>
    <w:rPr>
      <w:b/>
      <w:bCs/>
    </w:rPr>
  </w:style>
  <w:style w:type="character" w:styleId="a5">
    <w:name w:val="Emphasis"/>
    <w:basedOn w:val="a0"/>
    <w:uiPriority w:val="20"/>
    <w:qFormat/>
    <w:rsid w:val="008F6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2018-10-08T03:36:00Z</dcterms:created>
  <dcterms:modified xsi:type="dcterms:W3CDTF">2018-10-08T16:07:00Z</dcterms:modified>
</cp:coreProperties>
</file>